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14D6C" w14:textId="5D003824" w:rsidR="00193BA3" w:rsidRDefault="00193BA3" w:rsidP="00193BA3">
      <w:pPr>
        <w:jc w:val="center"/>
        <w:rPr>
          <w:b/>
          <w:sz w:val="28"/>
          <w:szCs w:val="28"/>
        </w:rPr>
      </w:pPr>
      <w:r w:rsidRPr="00CD57B4">
        <w:rPr>
          <w:b/>
          <w:sz w:val="28"/>
          <w:szCs w:val="28"/>
        </w:rPr>
        <w:t>President’s Report 20</w:t>
      </w:r>
      <w:r>
        <w:rPr>
          <w:b/>
          <w:sz w:val="28"/>
          <w:szCs w:val="28"/>
        </w:rPr>
        <w:t>20</w:t>
      </w:r>
    </w:p>
    <w:p w14:paraId="64E3F496" w14:textId="77777777" w:rsidR="00193BA3" w:rsidRDefault="00193BA3" w:rsidP="00193BA3">
      <w:pPr>
        <w:jc w:val="center"/>
        <w:rPr>
          <w:b/>
          <w:sz w:val="28"/>
          <w:szCs w:val="28"/>
        </w:rPr>
      </w:pPr>
    </w:p>
    <w:p w14:paraId="182AFBDB" w14:textId="77777777" w:rsidR="00193BA3" w:rsidRPr="00AE292A" w:rsidRDefault="00193BA3" w:rsidP="00193BA3">
      <w:pPr>
        <w:rPr>
          <w:b/>
          <w:sz w:val="22"/>
          <w:szCs w:val="22"/>
        </w:rPr>
      </w:pPr>
      <w:r w:rsidRPr="00AE292A">
        <w:rPr>
          <w:b/>
          <w:sz w:val="22"/>
          <w:szCs w:val="22"/>
        </w:rPr>
        <w:t>Significant figures</w:t>
      </w:r>
      <w:r>
        <w:rPr>
          <w:b/>
          <w:sz w:val="22"/>
          <w:szCs w:val="22"/>
        </w:rPr>
        <w:t xml:space="preserve"> 2018/2019</w:t>
      </w:r>
      <w:r w:rsidRPr="00AE292A">
        <w:rPr>
          <w:b/>
          <w:sz w:val="22"/>
          <w:szCs w:val="22"/>
        </w:rPr>
        <w:t>:</w:t>
      </w:r>
    </w:p>
    <w:p w14:paraId="440CC079" w14:textId="77777777" w:rsidR="00193BA3" w:rsidRPr="005D2A79" w:rsidRDefault="00193BA3" w:rsidP="00193BA3">
      <w:pPr>
        <w:rPr>
          <w:b/>
          <w:sz w:val="18"/>
          <w:szCs w:val="18"/>
        </w:rPr>
      </w:pPr>
    </w:p>
    <w:p w14:paraId="3840B979" w14:textId="0FD8526B" w:rsidR="00193BA3" w:rsidRPr="00AE292A" w:rsidRDefault="00193BA3" w:rsidP="00193BA3">
      <w:pPr>
        <w:pStyle w:val="ListParagraph"/>
        <w:numPr>
          <w:ilvl w:val="0"/>
          <w:numId w:val="1"/>
        </w:numPr>
        <w:rPr>
          <w:sz w:val="22"/>
          <w:szCs w:val="22"/>
        </w:rPr>
      </w:pPr>
      <w:r>
        <w:rPr>
          <w:sz w:val="22"/>
          <w:szCs w:val="22"/>
        </w:rPr>
        <w:t>2</w:t>
      </w:r>
      <w:r w:rsidR="00DC5F62">
        <w:rPr>
          <w:sz w:val="22"/>
          <w:szCs w:val="22"/>
        </w:rPr>
        <w:t>2</w:t>
      </w:r>
      <w:r>
        <w:rPr>
          <w:sz w:val="22"/>
          <w:szCs w:val="22"/>
        </w:rPr>
        <w:t xml:space="preserve"> </w:t>
      </w:r>
      <w:r w:rsidRPr="00AE292A">
        <w:rPr>
          <w:sz w:val="22"/>
          <w:szCs w:val="22"/>
        </w:rPr>
        <w:t>financial members</w:t>
      </w:r>
      <w:r>
        <w:rPr>
          <w:sz w:val="22"/>
          <w:szCs w:val="22"/>
        </w:rPr>
        <w:t xml:space="preserve"> (32 last year)</w:t>
      </w:r>
    </w:p>
    <w:p w14:paraId="261836CB" w14:textId="345D54F0" w:rsidR="00193BA3" w:rsidRPr="00AE292A" w:rsidRDefault="00193BA3" w:rsidP="00193BA3">
      <w:pPr>
        <w:pStyle w:val="ListParagraph"/>
        <w:numPr>
          <w:ilvl w:val="0"/>
          <w:numId w:val="1"/>
        </w:numPr>
        <w:rPr>
          <w:sz w:val="22"/>
          <w:szCs w:val="22"/>
        </w:rPr>
      </w:pPr>
      <w:r>
        <w:rPr>
          <w:sz w:val="22"/>
          <w:szCs w:val="22"/>
        </w:rPr>
        <w:t xml:space="preserve">98 people are currently receiving our monthly newsletter; </w:t>
      </w:r>
      <w:r w:rsidR="000E6FC8">
        <w:rPr>
          <w:sz w:val="22"/>
          <w:szCs w:val="22"/>
        </w:rPr>
        <w:t>48</w:t>
      </w:r>
      <w:r>
        <w:rPr>
          <w:sz w:val="22"/>
          <w:szCs w:val="22"/>
        </w:rPr>
        <w:t>%</w:t>
      </w:r>
      <w:r w:rsidR="000E6FC8">
        <w:rPr>
          <w:sz w:val="22"/>
          <w:szCs w:val="22"/>
        </w:rPr>
        <w:t>- 58%</w:t>
      </w:r>
      <w:r>
        <w:rPr>
          <w:sz w:val="22"/>
          <w:szCs w:val="22"/>
        </w:rPr>
        <w:t xml:space="preserve"> are opening it each month; 5 have unsubscribed in the last year but 10 have signed up.</w:t>
      </w:r>
    </w:p>
    <w:p w14:paraId="09FAC970" w14:textId="77777777" w:rsidR="00193BA3" w:rsidRPr="00AE292A" w:rsidRDefault="00193BA3" w:rsidP="00193BA3">
      <w:pPr>
        <w:pStyle w:val="ListParagraph"/>
        <w:numPr>
          <w:ilvl w:val="0"/>
          <w:numId w:val="1"/>
        </w:numPr>
        <w:rPr>
          <w:sz w:val="22"/>
          <w:szCs w:val="22"/>
        </w:rPr>
      </w:pPr>
      <w:r>
        <w:rPr>
          <w:sz w:val="22"/>
          <w:szCs w:val="22"/>
        </w:rPr>
        <w:t>9</w:t>
      </w:r>
      <w:r w:rsidRPr="00AE292A">
        <w:rPr>
          <w:sz w:val="22"/>
          <w:szCs w:val="22"/>
        </w:rPr>
        <w:t xml:space="preserve"> enquiries received via our web page; </w:t>
      </w:r>
      <w:r>
        <w:rPr>
          <w:sz w:val="22"/>
          <w:szCs w:val="22"/>
        </w:rPr>
        <w:t xml:space="preserve">4 seeking to join LHLC, 1 query re our hosting community days for a Special Ed class at BCH each Wednesday for a term. </w:t>
      </w:r>
    </w:p>
    <w:p w14:paraId="750E904C" w14:textId="752746E0" w:rsidR="00193BA3" w:rsidRPr="00AE292A" w:rsidRDefault="00193BA3" w:rsidP="00193BA3">
      <w:pPr>
        <w:pStyle w:val="ListParagraph"/>
        <w:numPr>
          <w:ilvl w:val="0"/>
          <w:numId w:val="1"/>
        </w:numPr>
        <w:rPr>
          <w:sz w:val="22"/>
          <w:szCs w:val="22"/>
        </w:rPr>
      </w:pPr>
      <w:r w:rsidRPr="00AE292A">
        <w:rPr>
          <w:sz w:val="22"/>
          <w:szCs w:val="22"/>
        </w:rPr>
        <w:t>Facebook page –</w:t>
      </w:r>
      <w:r>
        <w:rPr>
          <w:sz w:val="22"/>
          <w:szCs w:val="22"/>
        </w:rPr>
        <w:t xml:space="preserve"> </w:t>
      </w:r>
      <w:r w:rsidR="000E6FC8">
        <w:rPr>
          <w:sz w:val="22"/>
          <w:szCs w:val="22"/>
        </w:rPr>
        <w:t>368</w:t>
      </w:r>
      <w:r>
        <w:rPr>
          <w:sz w:val="22"/>
          <w:szCs w:val="22"/>
        </w:rPr>
        <w:t xml:space="preserve"> followers.</w:t>
      </w:r>
    </w:p>
    <w:p w14:paraId="4AC29FCE" w14:textId="77777777" w:rsidR="00193BA3" w:rsidRPr="00AE292A" w:rsidRDefault="00193BA3" w:rsidP="00193BA3">
      <w:pPr>
        <w:pStyle w:val="ListParagraph"/>
        <w:numPr>
          <w:ilvl w:val="0"/>
          <w:numId w:val="4"/>
        </w:numPr>
        <w:ind w:left="709"/>
        <w:rPr>
          <w:sz w:val="22"/>
          <w:szCs w:val="22"/>
        </w:rPr>
      </w:pPr>
    </w:p>
    <w:tbl>
      <w:tblPr>
        <w:tblStyle w:val="TableGrid"/>
        <w:tblW w:w="81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5"/>
        <w:gridCol w:w="1483"/>
        <w:gridCol w:w="1565"/>
        <w:gridCol w:w="1307"/>
        <w:gridCol w:w="1422"/>
      </w:tblGrid>
      <w:tr w:rsidR="00193BA3" w:rsidRPr="00AE292A" w14:paraId="65A47827" w14:textId="77777777" w:rsidTr="0045543F">
        <w:tc>
          <w:tcPr>
            <w:tcW w:w="2365" w:type="dxa"/>
          </w:tcPr>
          <w:p w14:paraId="277986C4" w14:textId="77777777" w:rsidR="00193BA3" w:rsidRPr="00AE292A" w:rsidRDefault="00193BA3" w:rsidP="0045543F">
            <w:pPr>
              <w:pStyle w:val="ListParagraph"/>
              <w:numPr>
                <w:ilvl w:val="0"/>
                <w:numId w:val="2"/>
              </w:numPr>
              <w:ind w:left="-294" w:hanging="22"/>
              <w:rPr>
                <w:sz w:val="22"/>
                <w:szCs w:val="22"/>
              </w:rPr>
            </w:pPr>
          </w:p>
        </w:tc>
        <w:tc>
          <w:tcPr>
            <w:tcW w:w="1483" w:type="dxa"/>
          </w:tcPr>
          <w:p w14:paraId="7C33DA60" w14:textId="77777777" w:rsidR="00193BA3" w:rsidRPr="00AE292A" w:rsidRDefault="00193BA3" w:rsidP="0045543F">
            <w:pPr>
              <w:rPr>
                <w:b/>
                <w:sz w:val="22"/>
                <w:szCs w:val="22"/>
              </w:rPr>
            </w:pPr>
            <w:r w:rsidRPr="00AE292A">
              <w:rPr>
                <w:b/>
                <w:sz w:val="22"/>
                <w:szCs w:val="22"/>
              </w:rPr>
              <w:t>Working Bees</w:t>
            </w:r>
          </w:p>
        </w:tc>
        <w:tc>
          <w:tcPr>
            <w:tcW w:w="1565" w:type="dxa"/>
          </w:tcPr>
          <w:p w14:paraId="6C4D9886" w14:textId="77777777" w:rsidR="00193BA3" w:rsidRPr="00AE292A" w:rsidRDefault="00193BA3" w:rsidP="0045543F">
            <w:pPr>
              <w:rPr>
                <w:b/>
                <w:sz w:val="22"/>
                <w:szCs w:val="22"/>
              </w:rPr>
            </w:pPr>
            <w:r w:rsidRPr="00AE292A">
              <w:rPr>
                <w:b/>
                <w:sz w:val="22"/>
                <w:szCs w:val="22"/>
              </w:rPr>
              <w:t>av. Volunteers</w:t>
            </w:r>
          </w:p>
        </w:tc>
        <w:tc>
          <w:tcPr>
            <w:tcW w:w="1307" w:type="dxa"/>
          </w:tcPr>
          <w:p w14:paraId="77E12C0F" w14:textId="77777777" w:rsidR="00193BA3" w:rsidRPr="00AE292A" w:rsidRDefault="00193BA3" w:rsidP="0045543F">
            <w:pPr>
              <w:rPr>
                <w:b/>
                <w:sz w:val="22"/>
                <w:szCs w:val="22"/>
              </w:rPr>
            </w:pPr>
            <w:r w:rsidRPr="00AE292A">
              <w:rPr>
                <w:b/>
                <w:sz w:val="22"/>
                <w:szCs w:val="22"/>
              </w:rPr>
              <w:t>total vol. hrs</w:t>
            </w:r>
          </w:p>
        </w:tc>
        <w:tc>
          <w:tcPr>
            <w:tcW w:w="1422" w:type="dxa"/>
          </w:tcPr>
          <w:p w14:paraId="1464447F" w14:textId="77777777" w:rsidR="00193BA3" w:rsidRPr="00AE292A" w:rsidRDefault="00193BA3" w:rsidP="0045543F">
            <w:pPr>
              <w:rPr>
                <w:b/>
                <w:sz w:val="22"/>
                <w:szCs w:val="22"/>
              </w:rPr>
            </w:pPr>
            <w:r w:rsidRPr="00AE292A">
              <w:rPr>
                <w:b/>
                <w:sz w:val="22"/>
                <w:szCs w:val="22"/>
              </w:rPr>
              <w:t>plants planted</w:t>
            </w:r>
          </w:p>
        </w:tc>
      </w:tr>
      <w:tr w:rsidR="00193BA3" w:rsidRPr="00AE292A" w14:paraId="04CF14F0" w14:textId="77777777" w:rsidTr="0045543F">
        <w:tc>
          <w:tcPr>
            <w:tcW w:w="2365" w:type="dxa"/>
          </w:tcPr>
          <w:p w14:paraId="71A25CF6" w14:textId="77777777" w:rsidR="00193BA3" w:rsidRPr="00AE292A" w:rsidRDefault="00193BA3" w:rsidP="0045543F">
            <w:pPr>
              <w:rPr>
                <w:b/>
                <w:sz w:val="22"/>
                <w:szCs w:val="22"/>
              </w:rPr>
            </w:pPr>
          </w:p>
          <w:p w14:paraId="7CD53FAD" w14:textId="77777777" w:rsidR="00193BA3" w:rsidRPr="00AE292A" w:rsidRDefault="00193BA3" w:rsidP="0045543F">
            <w:pPr>
              <w:rPr>
                <w:b/>
                <w:sz w:val="22"/>
                <w:szCs w:val="22"/>
              </w:rPr>
            </w:pPr>
            <w:r w:rsidRPr="00AE292A">
              <w:rPr>
                <w:b/>
                <w:sz w:val="22"/>
                <w:szCs w:val="22"/>
              </w:rPr>
              <w:t xml:space="preserve">‘core’ </w:t>
            </w:r>
            <w:proofErr w:type="spellStart"/>
            <w:r w:rsidRPr="00AE292A">
              <w:rPr>
                <w:b/>
                <w:sz w:val="22"/>
                <w:szCs w:val="22"/>
              </w:rPr>
              <w:t>gp</w:t>
            </w:r>
            <w:proofErr w:type="spellEnd"/>
          </w:p>
        </w:tc>
        <w:tc>
          <w:tcPr>
            <w:tcW w:w="1483" w:type="dxa"/>
          </w:tcPr>
          <w:p w14:paraId="1BF8C8DC" w14:textId="77777777" w:rsidR="00193BA3" w:rsidRPr="00AE292A" w:rsidRDefault="00193BA3" w:rsidP="0045543F">
            <w:pPr>
              <w:rPr>
                <w:sz w:val="22"/>
                <w:szCs w:val="22"/>
              </w:rPr>
            </w:pPr>
          </w:p>
          <w:p w14:paraId="323E60E3" w14:textId="003FBBB2" w:rsidR="00193BA3" w:rsidRPr="00AE292A" w:rsidRDefault="00193BA3" w:rsidP="0045543F">
            <w:pPr>
              <w:rPr>
                <w:sz w:val="22"/>
                <w:szCs w:val="22"/>
              </w:rPr>
            </w:pPr>
            <w:r>
              <w:rPr>
                <w:sz w:val="22"/>
                <w:szCs w:val="22"/>
              </w:rPr>
              <w:t>31</w:t>
            </w:r>
          </w:p>
        </w:tc>
        <w:tc>
          <w:tcPr>
            <w:tcW w:w="1565" w:type="dxa"/>
          </w:tcPr>
          <w:p w14:paraId="1E17AA73" w14:textId="77777777" w:rsidR="00193BA3" w:rsidRPr="00AE292A" w:rsidRDefault="00193BA3" w:rsidP="0045543F">
            <w:pPr>
              <w:rPr>
                <w:sz w:val="22"/>
                <w:szCs w:val="22"/>
              </w:rPr>
            </w:pPr>
          </w:p>
          <w:p w14:paraId="0CF2CA48" w14:textId="1BAB886E" w:rsidR="00193BA3" w:rsidRPr="00AE292A" w:rsidRDefault="00193BA3" w:rsidP="0045543F">
            <w:pPr>
              <w:rPr>
                <w:sz w:val="22"/>
                <w:szCs w:val="22"/>
              </w:rPr>
            </w:pPr>
            <w:r>
              <w:rPr>
                <w:sz w:val="22"/>
                <w:szCs w:val="22"/>
              </w:rPr>
              <w:t>9.5</w:t>
            </w:r>
          </w:p>
        </w:tc>
        <w:tc>
          <w:tcPr>
            <w:tcW w:w="1307" w:type="dxa"/>
          </w:tcPr>
          <w:p w14:paraId="5946F117" w14:textId="77777777" w:rsidR="00193BA3" w:rsidRPr="00AE292A" w:rsidRDefault="00193BA3" w:rsidP="0045543F">
            <w:pPr>
              <w:rPr>
                <w:sz w:val="22"/>
                <w:szCs w:val="22"/>
              </w:rPr>
            </w:pPr>
          </w:p>
          <w:p w14:paraId="119BDD65" w14:textId="11C6E7D7" w:rsidR="00193BA3" w:rsidRPr="00AE292A" w:rsidRDefault="00405F9D" w:rsidP="0045543F">
            <w:pPr>
              <w:rPr>
                <w:sz w:val="22"/>
                <w:szCs w:val="22"/>
              </w:rPr>
            </w:pPr>
            <w:r>
              <w:rPr>
                <w:sz w:val="22"/>
                <w:szCs w:val="22"/>
              </w:rPr>
              <w:t>690</w:t>
            </w:r>
          </w:p>
        </w:tc>
        <w:tc>
          <w:tcPr>
            <w:tcW w:w="1422" w:type="dxa"/>
          </w:tcPr>
          <w:p w14:paraId="23891D99" w14:textId="77777777" w:rsidR="00193BA3" w:rsidRPr="00AE292A" w:rsidRDefault="00193BA3" w:rsidP="0045543F">
            <w:pPr>
              <w:rPr>
                <w:sz w:val="22"/>
                <w:szCs w:val="22"/>
              </w:rPr>
            </w:pPr>
          </w:p>
          <w:p w14:paraId="5E412902" w14:textId="4E9F262F" w:rsidR="00193BA3" w:rsidRPr="00AE292A" w:rsidRDefault="00405F9D" w:rsidP="0045543F">
            <w:pPr>
              <w:rPr>
                <w:sz w:val="22"/>
                <w:szCs w:val="22"/>
              </w:rPr>
            </w:pPr>
            <w:r>
              <w:rPr>
                <w:sz w:val="22"/>
                <w:szCs w:val="22"/>
              </w:rPr>
              <w:t>-</w:t>
            </w:r>
          </w:p>
        </w:tc>
      </w:tr>
      <w:tr w:rsidR="00193BA3" w:rsidRPr="00AE292A" w14:paraId="58439072" w14:textId="77777777" w:rsidTr="00AE6E30">
        <w:tc>
          <w:tcPr>
            <w:tcW w:w="8142" w:type="dxa"/>
            <w:gridSpan w:val="5"/>
          </w:tcPr>
          <w:p w14:paraId="1CF6FA81" w14:textId="7D8FE770" w:rsidR="00193BA3" w:rsidRPr="00193BA3" w:rsidRDefault="00193BA3" w:rsidP="00193BA3">
            <w:pPr>
              <w:rPr>
                <w:bCs/>
                <w:i/>
                <w:iCs/>
                <w:sz w:val="22"/>
                <w:szCs w:val="22"/>
              </w:rPr>
            </w:pPr>
            <w:r>
              <w:rPr>
                <w:bCs/>
                <w:i/>
                <w:iCs/>
                <w:sz w:val="22"/>
                <w:szCs w:val="22"/>
              </w:rPr>
              <w:t xml:space="preserve">                  </w:t>
            </w:r>
            <w:r w:rsidR="00DC5F62">
              <w:rPr>
                <w:bCs/>
                <w:i/>
                <w:iCs/>
                <w:sz w:val="22"/>
                <w:szCs w:val="22"/>
              </w:rPr>
              <w:t xml:space="preserve">          </w:t>
            </w:r>
            <w:r>
              <w:rPr>
                <w:bCs/>
                <w:i/>
                <w:iCs/>
                <w:sz w:val="22"/>
                <w:szCs w:val="22"/>
              </w:rPr>
              <w:t xml:space="preserve">  </w:t>
            </w:r>
            <w:r w:rsidR="00DC5F62">
              <w:rPr>
                <w:bCs/>
                <w:i/>
                <w:iCs/>
                <w:sz w:val="22"/>
                <w:szCs w:val="22"/>
              </w:rPr>
              <w:t>(</w:t>
            </w:r>
            <w:r w:rsidRPr="00193BA3">
              <w:rPr>
                <w:bCs/>
                <w:i/>
                <w:iCs/>
                <w:sz w:val="22"/>
                <w:szCs w:val="22"/>
              </w:rPr>
              <w:t>2 cancelled by weather; 8 replaced by Covid-19 exercise groups)</w:t>
            </w:r>
          </w:p>
          <w:p w14:paraId="76D4AED1" w14:textId="77777777" w:rsidR="00193BA3" w:rsidRPr="00AE292A" w:rsidRDefault="00193BA3" w:rsidP="0045543F">
            <w:pPr>
              <w:rPr>
                <w:sz w:val="22"/>
                <w:szCs w:val="22"/>
              </w:rPr>
            </w:pPr>
          </w:p>
        </w:tc>
      </w:tr>
      <w:tr w:rsidR="00193BA3" w:rsidRPr="00AE292A" w14:paraId="40C66D91" w14:textId="77777777" w:rsidTr="0045543F">
        <w:tc>
          <w:tcPr>
            <w:tcW w:w="2365" w:type="dxa"/>
          </w:tcPr>
          <w:p w14:paraId="467F630E" w14:textId="77777777" w:rsidR="00193BA3" w:rsidRPr="00AE292A" w:rsidRDefault="00193BA3" w:rsidP="0045543F">
            <w:pPr>
              <w:rPr>
                <w:b/>
                <w:sz w:val="22"/>
                <w:szCs w:val="22"/>
              </w:rPr>
            </w:pPr>
            <w:r w:rsidRPr="00AE292A">
              <w:rPr>
                <w:b/>
                <w:sz w:val="22"/>
                <w:szCs w:val="22"/>
              </w:rPr>
              <w:t xml:space="preserve">Skennars </w:t>
            </w:r>
            <w:proofErr w:type="spellStart"/>
            <w:r w:rsidRPr="00AE292A">
              <w:rPr>
                <w:b/>
                <w:sz w:val="22"/>
                <w:szCs w:val="22"/>
              </w:rPr>
              <w:t>Hd</w:t>
            </w:r>
            <w:proofErr w:type="spellEnd"/>
            <w:r w:rsidRPr="00AE292A">
              <w:rPr>
                <w:b/>
                <w:sz w:val="22"/>
                <w:szCs w:val="22"/>
              </w:rPr>
              <w:t xml:space="preserve"> </w:t>
            </w:r>
            <w:proofErr w:type="spellStart"/>
            <w:r w:rsidRPr="00AE292A">
              <w:rPr>
                <w:b/>
                <w:sz w:val="22"/>
                <w:szCs w:val="22"/>
              </w:rPr>
              <w:t>gp</w:t>
            </w:r>
            <w:proofErr w:type="spellEnd"/>
          </w:p>
        </w:tc>
        <w:tc>
          <w:tcPr>
            <w:tcW w:w="1483" w:type="dxa"/>
          </w:tcPr>
          <w:p w14:paraId="6504D18C" w14:textId="4A88C1D3" w:rsidR="00193BA3" w:rsidRPr="003F65F6" w:rsidRDefault="00405F9D" w:rsidP="00193BA3">
            <w:pPr>
              <w:rPr>
                <w:i/>
                <w:sz w:val="22"/>
                <w:szCs w:val="22"/>
              </w:rPr>
            </w:pPr>
            <w:r>
              <w:rPr>
                <w:i/>
                <w:sz w:val="22"/>
                <w:szCs w:val="22"/>
              </w:rPr>
              <w:t>-</w:t>
            </w:r>
          </w:p>
        </w:tc>
        <w:tc>
          <w:tcPr>
            <w:tcW w:w="1565" w:type="dxa"/>
          </w:tcPr>
          <w:p w14:paraId="4BA54EB0" w14:textId="7B8092F1" w:rsidR="00193BA3" w:rsidRPr="00AE292A" w:rsidRDefault="00405F9D" w:rsidP="0045543F">
            <w:pPr>
              <w:rPr>
                <w:sz w:val="22"/>
                <w:szCs w:val="22"/>
              </w:rPr>
            </w:pPr>
            <w:r>
              <w:rPr>
                <w:sz w:val="22"/>
                <w:szCs w:val="22"/>
              </w:rPr>
              <w:t>-</w:t>
            </w:r>
          </w:p>
        </w:tc>
        <w:tc>
          <w:tcPr>
            <w:tcW w:w="1307" w:type="dxa"/>
          </w:tcPr>
          <w:p w14:paraId="06B42215" w14:textId="6331F02A" w:rsidR="00193BA3" w:rsidRPr="003F65F6" w:rsidRDefault="00405F9D" w:rsidP="00193BA3">
            <w:pPr>
              <w:rPr>
                <w:i/>
                <w:sz w:val="22"/>
                <w:szCs w:val="22"/>
              </w:rPr>
            </w:pPr>
            <w:r>
              <w:rPr>
                <w:i/>
                <w:sz w:val="22"/>
                <w:szCs w:val="22"/>
              </w:rPr>
              <w:t>-</w:t>
            </w:r>
          </w:p>
        </w:tc>
        <w:tc>
          <w:tcPr>
            <w:tcW w:w="1422" w:type="dxa"/>
          </w:tcPr>
          <w:p w14:paraId="66C5792C" w14:textId="0DD77206" w:rsidR="00193BA3" w:rsidRPr="00AE292A" w:rsidRDefault="00193BA3" w:rsidP="0045543F">
            <w:pPr>
              <w:rPr>
                <w:sz w:val="22"/>
                <w:szCs w:val="22"/>
              </w:rPr>
            </w:pPr>
            <w:r>
              <w:rPr>
                <w:sz w:val="22"/>
                <w:szCs w:val="22"/>
              </w:rPr>
              <w:t xml:space="preserve"> </w:t>
            </w:r>
            <w:r w:rsidR="00405F9D">
              <w:rPr>
                <w:sz w:val="22"/>
                <w:szCs w:val="22"/>
              </w:rPr>
              <w:t>-</w:t>
            </w:r>
          </w:p>
        </w:tc>
      </w:tr>
      <w:tr w:rsidR="00193BA3" w:rsidRPr="00AE292A" w14:paraId="37E35E8B" w14:textId="77777777" w:rsidTr="0045543F">
        <w:trPr>
          <w:trHeight w:val="1118"/>
        </w:trPr>
        <w:tc>
          <w:tcPr>
            <w:tcW w:w="2365" w:type="dxa"/>
          </w:tcPr>
          <w:p w14:paraId="176632B0" w14:textId="77777777" w:rsidR="00193BA3" w:rsidRPr="00AE292A" w:rsidRDefault="00193BA3" w:rsidP="0045543F">
            <w:pPr>
              <w:rPr>
                <w:b/>
                <w:sz w:val="22"/>
                <w:szCs w:val="22"/>
              </w:rPr>
            </w:pPr>
          </w:p>
          <w:p w14:paraId="46B349B4" w14:textId="77777777" w:rsidR="00193BA3" w:rsidRPr="00AE292A" w:rsidRDefault="00193BA3" w:rsidP="0045543F">
            <w:pPr>
              <w:rPr>
                <w:b/>
                <w:sz w:val="22"/>
                <w:szCs w:val="22"/>
              </w:rPr>
            </w:pPr>
            <w:r w:rsidRPr="00AE292A">
              <w:rPr>
                <w:b/>
                <w:sz w:val="22"/>
                <w:szCs w:val="22"/>
              </w:rPr>
              <w:t xml:space="preserve">Shorty’s Stairs </w:t>
            </w:r>
            <w:proofErr w:type="spellStart"/>
            <w:r w:rsidRPr="00AE292A">
              <w:rPr>
                <w:b/>
                <w:sz w:val="22"/>
                <w:szCs w:val="22"/>
              </w:rPr>
              <w:t>gp</w:t>
            </w:r>
            <w:proofErr w:type="spellEnd"/>
          </w:p>
          <w:p w14:paraId="671F47F8" w14:textId="77777777" w:rsidR="00193BA3" w:rsidRPr="00AE292A" w:rsidRDefault="00193BA3" w:rsidP="0045543F">
            <w:pPr>
              <w:rPr>
                <w:b/>
                <w:sz w:val="22"/>
                <w:szCs w:val="22"/>
              </w:rPr>
            </w:pPr>
          </w:p>
          <w:p w14:paraId="3618DD2C" w14:textId="77777777" w:rsidR="00193BA3" w:rsidRPr="00AE292A" w:rsidRDefault="00193BA3" w:rsidP="0045543F">
            <w:pPr>
              <w:rPr>
                <w:b/>
                <w:sz w:val="22"/>
                <w:szCs w:val="22"/>
              </w:rPr>
            </w:pPr>
            <w:r w:rsidRPr="00AE292A">
              <w:rPr>
                <w:b/>
                <w:sz w:val="22"/>
                <w:szCs w:val="22"/>
              </w:rPr>
              <w:t xml:space="preserve">Pinnacle Row </w:t>
            </w:r>
            <w:proofErr w:type="spellStart"/>
            <w:r w:rsidRPr="00AE292A">
              <w:rPr>
                <w:b/>
                <w:sz w:val="22"/>
                <w:szCs w:val="22"/>
              </w:rPr>
              <w:t>gp</w:t>
            </w:r>
            <w:proofErr w:type="spellEnd"/>
          </w:p>
        </w:tc>
        <w:tc>
          <w:tcPr>
            <w:tcW w:w="1483" w:type="dxa"/>
          </w:tcPr>
          <w:p w14:paraId="72E99FEC" w14:textId="77777777" w:rsidR="00193BA3" w:rsidRDefault="00193BA3" w:rsidP="0045543F">
            <w:pPr>
              <w:rPr>
                <w:sz w:val="22"/>
                <w:szCs w:val="22"/>
              </w:rPr>
            </w:pPr>
          </w:p>
          <w:p w14:paraId="07A910C2" w14:textId="1D3DFFD6" w:rsidR="00193BA3" w:rsidRPr="00AE292A" w:rsidRDefault="00405F9D" w:rsidP="0045543F">
            <w:pPr>
              <w:rPr>
                <w:sz w:val="22"/>
                <w:szCs w:val="22"/>
              </w:rPr>
            </w:pPr>
            <w:r>
              <w:rPr>
                <w:sz w:val="22"/>
                <w:szCs w:val="22"/>
              </w:rPr>
              <w:t>-</w:t>
            </w:r>
          </w:p>
          <w:p w14:paraId="7BF484DE" w14:textId="77777777" w:rsidR="00193BA3" w:rsidRDefault="00193BA3" w:rsidP="0045543F">
            <w:pPr>
              <w:rPr>
                <w:sz w:val="22"/>
                <w:szCs w:val="22"/>
              </w:rPr>
            </w:pPr>
          </w:p>
          <w:p w14:paraId="6E9A20CC" w14:textId="2E59FD23" w:rsidR="00193BA3" w:rsidRPr="00AE292A" w:rsidRDefault="00193BA3" w:rsidP="0045543F">
            <w:pPr>
              <w:rPr>
                <w:sz w:val="22"/>
                <w:szCs w:val="22"/>
              </w:rPr>
            </w:pPr>
            <w:r>
              <w:rPr>
                <w:sz w:val="22"/>
                <w:szCs w:val="22"/>
              </w:rPr>
              <w:t>0</w:t>
            </w:r>
          </w:p>
        </w:tc>
        <w:tc>
          <w:tcPr>
            <w:tcW w:w="1565" w:type="dxa"/>
          </w:tcPr>
          <w:p w14:paraId="29E91E88" w14:textId="77777777" w:rsidR="00193BA3" w:rsidRPr="00AE292A" w:rsidRDefault="00193BA3" w:rsidP="0045543F">
            <w:pPr>
              <w:rPr>
                <w:sz w:val="22"/>
                <w:szCs w:val="22"/>
              </w:rPr>
            </w:pPr>
          </w:p>
          <w:p w14:paraId="4927CA6C" w14:textId="6E8C7C4C" w:rsidR="00193BA3" w:rsidRDefault="00405F9D" w:rsidP="0045543F">
            <w:pPr>
              <w:rPr>
                <w:sz w:val="22"/>
                <w:szCs w:val="22"/>
              </w:rPr>
            </w:pPr>
            <w:r>
              <w:rPr>
                <w:sz w:val="22"/>
                <w:szCs w:val="22"/>
              </w:rPr>
              <w:t>-</w:t>
            </w:r>
          </w:p>
          <w:p w14:paraId="0ED23718" w14:textId="77777777" w:rsidR="00405F9D" w:rsidRDefault="00405F9D" w:rsidP="0045543F">
            <w:pPr>
              <w:rPr>
                <w:sz w:val="22"/>
                <w:szCs w:val="22"/>
              </w:rPr>
            </w:pPr>
          </w:p>
          <w:p w14:paraId="168D6BAD" w14:textId="1EE50AEC" w:rsidR="00193BA3" w:rsidRPr="00AE292A" w:rsidRDefault="00405F9D" w:rsidP="0045543F">
            <w:pPr>
              <w:rPr>
                <w:sz w:val="22"/>
                <w:szCs w:val="22"/>
              </w:rPr>
            </w:pPr>
            <w:r>
              <w:rPr>
                <w:sz w:val="22"/>
                <w:szCs w:val="22"/>
              </w:rPr>
              <w:t>1</w:t>
            </w:r>
          </w:p>
        </w:tc>
        <w:tc>
          <w:tcPr>
            <w:tcW w:w="1307" w:type="dxa"/>
          </w:tcPr>
          <w:p w14:paraId="4A68888A" w14:textId="77777777" w:rsidR="00193BA3" w:rsidRPr="00AE292A" w:rsidRDefault="00193BA3" w:rsidP="0045543F">
            <w:pPr>
              <w:rPr>
                <w:sz w:val="22"/>
                <w:szCs w:val="22"/>
              </w:rPr>
            </w:pPr>
          </w:p>
          <w:p w14:paraId="01A2AC99" w14:textId="1E895B5C" w:rsidR="00193BA3" w:rsidRDefault="00405F9D" w:rsidP="0045543F">
            <w:pPr>
              <w:rPr>
                <w:sz w:val="22"/>
                <w:szCs w:val="22"/>
              </w:rPr>
            </w:pPr>
            <w:r>
              <w:rPr>
                <w:sz w:val="22"/>
                <w:szCs w:val="22"/>
              </w:rPr>
              <w:t>-</w:t>
            </w:r>
          </w:p>
          <w:p w14:paraId="38498DD9" w14:textId="77777777" w:rsidR="00405F9D" w:rsidRDefault="00405F9D" w:rsidP="0045543F">
            <w:pPr>
              <w:rPr>
                <w:sz w:val="22"/>
                <w:szCs w:val="22"/>
              </w:rPr>
            </w:pPr>
          </w:p>
          <w:p w14:paraId="760620D8" w14:textId="3E379C4E" w:rsidR="00193BA3" w:rsidRPr="00733CEC" w:rsidRDefault="000E6FC8" w:rsidP="0045543F">
            <w:pPr>
              <w:rPr>
                <w:sz w:val="16"/>
                <w:szCs w:val="16"/>
              </w:rPr>
            </w:pPr>
            <w:r>
              <w:rPr>
                <w:sz w:val="22"/>
                <w:szCs w:val="22"/>
              </w:rPr>
              <w:t>1100</w:t>
            </w:r>
          </w:p>
        </w:tc>
        <w:tc>
          <w:tcPr>
            <w:tcW w:w="1422" w:type="dxa"/>
          </w:tcPr>
          <w:p w14:paraId="6426F9CD" w14:textId="77777777" w:rsidR="00193BA3" w:rsidRPr="00AE292A" w:rsidRDefault="00193BA3" w:rsidP="0045543F">
            <w:pPr>
              <w:rPr>
                <w:sz w:val="22"/>
                <w:szCs w:val="22"/>
              </w:rPr>
            </w:pPr>
          </w:p>
          <w:p w14:paraId="20F05AC5" w14:textId="168293B1" w:rsidR="00193BA3" w:rsidRDefault="00405F9D" w:rsidP="0045543F">
            <w:pPr>
              <w:rPr>
                <w:sz w:val="22"/>
                <w:szCs w:val="22"/>
              </w:rPr>
            </w:pPr>
            <w:r>
              <w:rPr>
                <w:sz w:val="22"/>
                <w:szCs w:val="22"/>
              </w:rPr>
              <w:t>-</w:t>
            </w:r>
          </w:p>
          <w:p w14:paraId="6729A1C5" w14:textId="77777777" w:rsidR="00405F9D" w:rsidRDefault="00405F9D" w:rsidP="0045543F">
            <w:pPr>
              <w:rPr>
                <w:sz w:val="22"/>
                <w:szCs w:val="22"/>
              </w:rPr>
            </w:pPr>
          </w:p>
          <w:p w14:paraId="3FD70B90" w14:textId="07355A4D" w:rsidR="00193BA3" w:rsidRPr="00AE292A" w:rsidRDefault="000E6FC8" w:rsidP="0045543F">
            <w:pPr>
              <w:rPr>
                <w:sz w:val="22"/>
                <w:szCs w:val="22"/>
              </w:rPr>
            </w:pPr>
            <w:r>
              <w:rPr>
                <w:sz w:val="22"/>
                <w:szCs w:val="22"/>
              </w:rPr>
              <w:t>over 1600</w:t>
            </w:r>
          </w:p>
        </w:tc>
      </w:tr>
      <w:tr w:rsidR="00193BA3" w:rsidRPr="00AE292A" w14:paraId="722D02EF" w14:textId="77777777" w:rsidTr="0045543F">
        <w:tc>
          <w:tcPr>
            <w:tcW w:w="2365" w:type="dxa"/>
          </w:tcPr>
          <w:p w14:paraId="28AEBC0F" w14:textId="77777777" w:rsidR="00193BA3" w:rsidRPr="00AE292A" w:rsidRDefault="00193BA3" w:rsidP="0045543F">
            <w:pPr>
              <w:rPr>
                <w:sz w:val="22"/>
                <w:szCs w:val="22"/>
              </w:rPr>
            </w:pPr>
          </w:p>
        </w:tc>
        <w:tc>
          <w:tcPr>
            <w:tcW w:w="1483" w:type="dxa"/>
          </w:tcPr>
          <w:p w14:paraId="527162D1" w14:textId="77777777" w:rsidR="00193BA3" w:rsidRPr="00AE292A" w:rsidRDefault="00193BA3" w:rsidP="0045543F">
            <w:pPr>
              <w:rPr>
                <w:sz w:val="22"/>
                <w:szCs w:val="22"/>
              </w:rPr>
            </w:pPr>
          </w:p>
        </w:tc>
        <w:tc>
          <w:tcPr>
            <w:tcW w:w="1565" w:type="dxa"/>
          </w:tcPr>
          <w:p w14:paraId="62E8BDD2" w14:textId="77777777" w:rsidR="00193BA3" w:rsidRPr="00AE292A" w:rsidRDefault="00193BA3" w:rsidP="0045543F">
            <w:pPr>
              <w:rPr>
                <w:sz w:val="22"/>
                <w:szCs w:val="22"/>
              </w:rPr>
            </w:pPr>
          </w:p>
        </w:tc>
        <w:tc>
          <w:tcPr>
            <w:tcW w:w="1307" w:type="dxa"/>
          </w:tcPr>
          <w:p w14:paraId="15C70F96" w14:textId="77777777" w:rsidR="00193BA3" w:rsidRPr="00AE292A" w:rsidRDefault="00193BA3" w:rsidP="0045543F">
            <w:pPr>
              <w:rPr>
                <w:sz w:val="22"/>
                <w:szCs w:val="22"/>
              </w:rPr>
            </w:pPr>
          </w:p>
        </w:tc>
        <w:tc>
          <w:tcPr>
            <w:tcW w:w="1422" w:type="dxa"/>
          </w:tcPr>
          <w:p w14:paraId="10ADAF5B" w14:textId="77777777" w:rsidR="00193BA3" w:rsidRPr="00AE292A" w:rsidRDefault="00193BA3" w:rsidP="0045543F">
            <w:pPr>
              <w:rPr>
                <w:sz w:val="22"/>
                <w:szCs w:val="22"/>
              </w:rPr>
            </w:pPr>
          </w:p>
        </w:tc>
      </w:tr>
    </w:tbl>
    <w:p w14:paraId="14F74774" w14:textId="4A64180C" w:rsidR="00193BA3" w:rsidRPr="00AE292A" w:rsidRDefault="00193BA3" w:rsidP="00193BA3">
      <w:pPr>
        <w:pStyle w:val="ListParagraph"/>
        <w:ind w:left="0"/>
        <w:rPr>
          <w:sz w:val="22"/>
          <w:szCs w:val="22"/>
        </w:rPr>
      </w:pPr>
      <w:r w:rsidRPr="00AE292A">
        <w:rPr>
          <w:sz w:val="22"/>
          <w:szCs w:val="22"/>
        </w:rPr>
        <w:t>We continue to be represented on Ballina Shire Council’s B Ward and Coastal Advisory teams and also on the Lake Ainsworth Interest Group.</w:t>
      </w:r>
      <w:r>
        <w:rPr>
          <w:sz w:val="22"/>
          <w:szCs w:val="22"/>
        </w:rPr>
        <w:t xml:space="preserve"> As well</w:t>
      </w:r>
      <w:r w:rsidR="000E6FC8">
        <w:rPr>
          <w:sz w:val="22"/>
          <w:szCs w:val="22"/>
        </w:rPr>
        <w:t xml:space="preserve"> </w:t>
      </w:r>
      <w:r>
        <w:rPr>
          <w:sz w:val="22"/>
          <w:szCs w:val="22"/>
        </w:rPr>
        <w:t>we were invited to participate in a community workshop developing concept plans for LVV.</w:t>
      </w:r>
    </w:p>
    <w:p w14:paraId="6D7CE7E2" w14:textId="77777777" w:rsidR="00193BA3" w:rsidRPr="00AE292A" w:rsidRDefault="00193BA3" w:rsidP="00193BA3">
      <w:pPr>
        <w:pStyle w:val="ListParagraph"/>
        <w:ind w:left="0"/>
        <w:rPr>
          <w:sz w:val="22"/>
          <w:szCs w:val="22"/>
        </w:rPr>
      </w:pPr>
    </w:p>
    <w:p w14:paraId="6BD8B286" w14:textId="77777777" w:rsidR="00193BA3" w:rsidRDefault="00193BA3" w:rsidP="00193BA3">
      <w:pPr>
        <w:pStyle w:val="ListParagraph"/>
        <w:ind w:left="0"/>
        <w:rPr>
          <w:b/>
          <w:sz w:val="22"/>
          <w:szCs w:val="22"/>
        </w:rPr>
      </w:pPr>
      <w:r>
        <w:rPr>
          <w:b/>
          <w:sz w:val="22"/>
          <w:szCs w:val="22"/>
        </w:rPr>
        <w:t>Site</w:t>
      </w:r>
      <w:r w:rsidRPr="00630CB3">
        <w:rPr>
          <w:b/>
          <w:sz w:val="22"/>
          <w:szCs w:val="22"/>
        </w:rPr>
        <w:t>s:</w:t>
      </w:r>
      <w:r>
        <w:rPr>
          <w:b/>
          <w:sz w:val="22"/>
          <w:szCs w:val="22"/>
        </w:rPr>
        <w:t xml:space="preserve">   </w:t>
      </w:r>
    </w:p>
    <w:p w14:paraId="7345AE65" w14:textId="77777777" w:rsidR="00193BA3" w:rsidRPr="00DC5F62" w:rsidRDefault="00193BA3" w:rsidP="00193BA3">
      <w:pPr>
        <w:pStyle w:val="ListParagraph"/>
        <w:ind w:left="0"/>
        <w:rPr>
          <w:b/>
          <w:sz w:val="10"/>
          <w:szCs w:val="10"/>
        </w:rPr>
      </w:pPr>
    </w:p>
    <w:p w14:paraId="5340524D" w14:textId="3FA8D0EE" w:rsidR="00193BA3" w:rsidRPr="00AE292A" w:rsidRDefault="00193BA3" w:rsidP="00193BA3">
      <w:pPr>
        <w:pStyle w:val="ListParagraph"/>
        <w:ind w:left="0"/>
        <w:rPr>
          <w:sz w:val="22"/>
          <w:szCs w:val="22"/>
        </w:rPr>
      </w:pPr>
      <w:r w:rsidRPr="00AE292A">
        <w:rPr>
          <w:sz w:val="22"/>
          <w:szCs w:val="22"/>
        </w:rPr>
        <w:t>We continue to cover 10 sites in total</w:t>
      </w:r>
      <w:r w:rsidR="000E6FC8">
        <w:rPr>
          <w:sz w:val="22"/>
          <w:szCs w:val="22"/>
        </w:rPr>
        <w:t>;</w:t>
      </w:r>
      <w:r w:rsidRPr="00AE292A">
        <w:rPr>
          <w:sz w:val="22"/>
          <w:szCs w:val="22"/>
        </w:rPr>
        <w:t xml:space="preserve"> 9 of which are on land managed by BSC and 1 on land managed by NPWS. </w:t>
      </w:r>
    </w:p>
    <w:p w14:paraId="65A22651" w14:textId="77777777" w:rsidR="00193BA3" w:rsidRDefault="00193BA3" w:rsidP="00193BA3">
      <w:pPr>
        <w:pStyle w:val="ListParagraph"/>
        <w:ind w:left="0"/>
        <w:rPr>
          <w:sz w:val="22"/>
          <w:szCs w:val="22"/>
        </w:rPr>
      </w:pPr>
    </w:p>
    <w:p w14:paraId="18A4E32B" w14:textId="77777777" w:rsidR="00193BA3" w:rsidRDefault="00193BA3" w:rsidP="00193BA3">
      <w:pPr>
        <w:pStyle w:val="ListParagraph"/>
        <w:ind w:left="0"/>
        <w:rPr>
          <w:b/>
          <w:sz w:val="22"/>
          <w:szCs w:val="22"/>
        </w:rPr>
      </w:pPr>
      <w:r w:rsidRPr="00867B8A">
        <w:rPr>
          <w:b/>
          <w:sz w:val="22"/>
          <w:szCs w:val="22"/>
        </w:rPr>
        <w:t>Projects:</w:t>
      </w:r>
    </w:p>
    <w:p w14:paraId="08ABB820" w14:textId="77777777" w:rsidR="00193BA3" w:rsidRPr="00DC5F62" w:rsidRDefault="00193BA3" w:rsidP="00193BA3">
      <w:pPr>
        <w:pStyle w:val="ListParagraph"/>
        <w:ind w:left="0"/>
        <w:rPr>
          <w:b/>
          <w:sz w:val="10"/>
          <w:szCs w:val="10"/>
        </w:rPr>
      </w:pPr>
    </w:p>
    <w:p w14:paraId="3EC34C63" w14:textId="39FE1E9B" w:rsidR="00193BA3" w:rsidRDefault="00193BA3" w:rsidP="00193BA3">
      <w:pPr>
        <w:pStyle w:val="ListParagraph"/>
        <w:ind w:left="0"/>
        <w:rPr>
          <w:sz w:val="22"/>
          <w:szCs w:val="22"/>
        </w:rPr>
      </w:pPr>
      <w:r w:rsidRPr="00D90B7B">
        <w:rPr>
          <w:sz w:val="22"/>
          <w:szCs w:val="22"/>
        </w:rPr>
        <w:t>Water Weeds</w:t>
      </w:r>
      <w:r>
        <w:rPr>
          <w:sz w:val="22"/>
          <w:szCs w:val="22"/>
        </w:rPr>
        <w:t xml:space="preserve"> –BSC and Rous County Council continue to collaborate with us to manage both Salvinia and Water Hyacinth in Lake Ainsworth. Peter Briggs is invaluable in monitoring the Water Hyacinth and alerting Kelly when “all </w:t>
      </w:r>
      <w:proofErr w:type="gramStart"/>
      <w:r>
        <w:rPr>
          <w:sz w:val="22"/>
          <w:szCs w:val="22"/>
        </w:rPr>
        <w:t>hands on</w:t>
      </w:r>
      <w:proofErr w:type="gramEnd"/>
      <w:r>
        <w:rPr>
          <w:sz w:val="22"/>
          <w:szCs w:val="22"/>
        </w:rPr>
        <w:t xml:space="preserve"> deck” are required. Sport &amp; Rec staff have not been at work to assist during the Covid-19 disruptions </w:t>
      </w:r>
      <w:r w:rsidR="00DC5F62">
        <w:rPr>
          <w:sz w:val="22"/>
          <w:szCs w:val="22"/>
        </w:rPr>
        <w:t xml:space="preserve">for much of </w:t>
      </w:r>
      <w:r>
        <w:rPr>
          <w:sz w:val="22"/>
          <w:szCs w:val="22"/>
        </w:rPr>
        <w:t>this year.</w:t>
      </w:r>
    </w:p>
    <w:p w14:paraId="6556449C" w14:textId="77777777" w:rsidR="00193BA3" w:rsidRPr="005D2A79" w:rsidRDefault="00193BA3" w:rsidP="00193BA3">
      <w:pPr>
        <w:pStyle w:val="ListParagraph"/>
        <w:ind w:left="0"/>
        <w:rPr>
          <w:sz w:val="18"/>
          <w:szCs w:val="18"/>
        </w:rPr>
      </w:pPr>
      <w:r>
        <w:rPr>
          <w:sz w:val="22"/>
          <w:szCs w:val="22"/>
        </w:rPr>
        <w:t xml:space="preserve"> </w:t>
      </w:r>
    </w:p>
    <w:p w14:paraId="3992FBEC" w14:textId="24699D95" w:rsidR="00193BA3" w:rsidRDefault="00193BA3" w:rsidP="00193BA3">
      <w:pPr>
        <w:pStyle w:val="ListParagraph"/>
        <w:ind w:left="0"/>
        <w:rPr>
          <w:sz w:val="22"/>
          <w:szCs w:val="22"/>
        </w:rPr>
      </w:pPr>
      <w:r>
        <w:rPr>
          <w:sz w:val="22"/>
          <w:szCs w:val="22"/>
        </w:rPr>
        <w:t>Backyards For Habitat – This project continues to grow with income exceeding any previous year despite the cancellation of the Love Lennox Festival</w:t>
      </w:r>
      <w:r w:rsidR="00DC5F62">
        <w:rPr>
          <w:sz w:val="22"/>
          <w:szCs w:val="22"/>
        </w:rPr>
        <w:t xml:space="preserve"> - see Treasurers report</w:t>
      </w:r>
    </w:p>
    <w:p w14:paraId="56D7721C" w14:textId="77777777" w:rsidR="00193BA3" w:rsidRPr="005D2A79" w:rsidRDefault="00193BA3" w:rsidP="00193BA3">
      <w:pPr>
        <w:pStyle w:val="ListParagraph"/>
        <w:ind w:left="0"/>
        <w:rPr>
          <w:sz w:val="18"/>
          <w:szCs w:val="18"/>
        </w:rPr>
      </w:pPr>
    </w:p>
    <w:p w14:paraId="22419329" w14:textId="09497336" w:rsidR="00193BA3" w:rsidRDefault="00193BA3" w:rsidP="00193BA3">
      <w:pPr>
        <w:pStyle w:val="ListParagraph"/>
        <w:ind w:left="0"/>
        <w:rPr>
          <w:sz w:val="22"/>
          <w:szCs w:val="22"/>
        </w:rPr>
      </w:pPr>
      <w:r>
        <w:rPr>
          <w:sz w:val="22"/>
          <w:szCs w:val="22"/>
        </w:rPr>
        <w:t xml:space="preserve">Birdwing butterfly </w:t>
      </w:r>
      <w:r w:rsidR="00DC5F62">
        <w:rPr>
          <w:sz w:val="22"/>
          <w:szCs w:val="22"/>
        </w:rPr>
        <w:t>v</w:t>
      </w:r>
      <w:r>
        <w:rPr>
          <w:sz w:val="22"/>
          <w:szCs w:val="22"/>
        </w:rPr>
        <w:t xml:space="preserve">ines – The plants sent to the BSC nursery were targeted for planting on Council land by BSC and not available for us to sell on to private landholders. (They are available for any of our sites if we are interested). </w:t>
      </w:r>
      <w:proofErr w:type="gramStart"/>
      <w:r w:rsidR="00DC5F62">
        <w:rPr>
          <w:sz w:val="22"/>
          <w:szCs w:val="22"/>
        </w:rPr>
        <w:t>Fortunately</w:t>
      </w:r>
      <w:proofErr w:type="gramEnd"/>
      <w:r w:rsidR="00DC5F62">
        <w:rPr>
          <w:sz w:val="22"/>
          <w:szCs w:val="22"/>
        </w:rPr>
        <w:t xml:space="preserve"> we now</w:t>
      </w:r>
      <w:r>
        <w:rPr>
          <w:sz w:val="22"/>
          <w:szCs w:val="22"/>
        </w:rPr>
        <w:t xml:space="preserve"> have seed planted from this year's fruit plus a few tube stock which will be available for sale to the community</w:t>
      </w:r>
      <w:r w:rsidR="00DC5F62">
        <w:rPr>
          <w:sz w:val="22"/>
          <w:szCs w:val="22"/>
        </w:rPr>
        <w:t xml:space="preserve"> to live up to our former promises.</w:t>
      </w:r>
      <w:r>
        <w:rPr>
          <w:sz w:val="22"/>
          <w:szCs w:val="22"/>
        </w:rPr>
        <w:t xml:space="preserve"> </w:t>
      </w:r>
    </w:p>
    <w:p w14:paraId="48B75074" w14:textId="77777777" w:rsidR="00193BA3" w:rsidRPr="005D2A79" w:rsidRDefault="00193BA3" w:rsidP="00193BA3">
      <w:pPr>
        <w:pStyle w:val="ListParagraph"/>
        <w:ind w:left="0"/>
        <w:rPr>
          <w:sz w:val="18"/>
          <w:szCs w:val="18"/>
        </w:rPr>
      </w:pPr>
    </w:p>
    <w:p w14:paraId="3B9653B3" w14:textId="6A68DE1E" w:rsidR="00193BA3" w:rsidRDefault="00193BA3" w:rsidP="00193BA3">
      <w:pPr>
        <w:pStyle w:val="ListParagraph"/>
        <w:ind w:left="0"/>
        <w:rPr>
          <w:sz w:val="22"/>
          <w:szCs w:val="22"/>
        </w:rPr>
      </w:pPr>
      <w:r>
        <w:rPr>
          <w:sz w:val="22"/>
          <w:szCs w:val="22"/>
        </w:rPr>
        <w:t>Native Bee Hotels – Shaun has not progressed very far with this at this stage...</w:t>
      </w:r>
    </w:p>
    <w:p w14:paraId="1115C08A" w14:textId="77777777" w:rsidR="00193BA3" w:rsidRPr="005D2A79" w:rsidRDefault="00193BA3" w:rsidP="00193BA3">
      <w:pPr>
        <w:pStyle w:val="ListParagraph"/>
        <w:ind w:left="0"/>
        <w:rPr>
          <w:sz w:val="18"/>
          <w:szCs w:val="18"/>
        </w:rPr>
      </w:pPr>
    </w:p>
    <w:p w14:paraId="0A881EB1" w14:textId="3166AE00" w:rsidR="00193BA3" w:rsidRDefault="00193BA3" w:rsidP="00193BA3">
      <w:pPr>
        <w:pStyle w:val="ListParagraph"/>
        <w:ind w:left="0"/>
        <w:rPr>
          <w:bCs/>
          <w:sz w:val="22"/>
          <w:szCs w:val="22"/>
        </w:rPr>
      </w:pPr>
      <w:r w:rsidRPr="000B0F9F">
        <w:rPr>
          <w:bCs/>
          <w:sz w:val="22"/>
          <w:szCs w:val="22"/>
        </w:rPr>
        <w:t xml:space="preserve">Planning for Climate Change – Malcolm has </w:t>
      </w:r>
      <w:r w:rsidR="00DC5F62">
        <w:rPr>
          <w:bCs/>
          <w:sz w:val="22"/>
          <w:szCs w:val="22"/>
        </w:rPr>
        <w:t>received tuckeroo stock from</w:t>
      </w:r>
      <w:r>
        <w:rPr>
          <w:bCs/>
          <w:sz w:val="22"/>
          <w:szCs w:val="22"/>
        </w:rPr>
        <w:t xml:space="preserve"> </w:t>
      </w:r>
      <w:r w:rsidR="00DC5F62">
        <w:rPr>
          <w:bCs/>
          <w:sz w:val="22"/>
          <w:szCs w:val="22"/>
        </w:rPr>
        <w:t>Bundaberg</w:t>
      </w:r>
      <w:r>
        <w:rPr>
          <w:bCs/>
          <w:sz w:val="22"/>
          <w:szCs w:val="22"/>
        </w:rPr>
        <w:t xml:space="preserve"> and </w:t>
      </w:r>
      <w:r w:rsidR="00DC5F62">
        <w:rPr>
          <w:bCs/>
          <w:sz w:val="22"/>
          <w:szCs w:val="22"/>
        </w:rPr>
        <w:t xml:space="preserve">BSC nursey are raising it </w:t>
      </w:r>
      <w:r>
        <w:rPr>
          <w:bCs/>
          <w:sz w:val="22"/>
          <w:szCs w:val="22"/>
        </w:rPr>
        <w:t>until Malcolm is ready to use it.</w:t>
      </w:r>
    </w:p>
    <w:p w14:paraId="6E30FA9F" w14:textId="77777777" w:rsidR="00193BA3" w:rsidRDefault="00193BA3" w:rsidP="00193BA3">
      <w:pPr>
        <w:pStyle w:val="ListParagraph"/>
        <w:ind w:left="0"/>
        <w:rPr>
          <w:bCs/>
          <w:sz w:val="18"/>
          <w:szCs w:val="18"/>
        </w:rPr>
      </w:pPr>
    </w:p>
    <w:p w14:paraId="680B8BBD" w14:textId="77777777" w:rsidR="00193BA3" w:rsidRPr="000B0F9F" w:rsidRDefault="00193BA3" w:rsidP="00193BA3">
      <w:pPr>
        <w:pStyle w:val="ListParagraph"/>
        <w:ind w:left="0"/>
        <w:rPr>
          <w:bCs/>
          <w:sz w:val="18"/>
          <w:szCs w:val="18"/>
        </w:rPr>
      </w:pPr>
    </w:p>
    <w:p w14:paraId="1DFCB3BE" w14:textId="77777777" w:rsidR="00193BA3" w:rsidRDefault="00193BA3" w:rsidP="00193BA3">
      <w:pPr>
        <w:pStyle w:val="ListParagraph"/>
        <w:ind w:left="0"/>
        <w:rPr>
          <w:b/>
          <w:sz w:val="22"/>
          <w:szCs w:val="22"/>
        </w:rPr>
      </w:pPr>
      <w:r>
        <w:rPr>
          <w:b/>
          <w:sz w:val="22"/>
          <w:szCs w:val="22"/>
        </w:rPr>
        <w:t>Local Issues:</w:t>
      </w:r>
    </w:p>
    <w:p w14:paraId="028850F3" w14:textId="77777777" w:rsidR="00193BA3" w:rsidRPr="00DC5F62" w:rsidRDefault="00193BA3" w:rsidP="00193BA3">
      <w:pPr>
        <w:pStyle w:val="ListParagraph"/>
        <w:ind w:left="0"/>
        <w:rPr>
          <w:b/>
          <w:sz w:val="10"/>
          <w:szCs w:val="10"/>
        </w:rPr>
      </w:pPr>
    </w:p>
    <w:p w14:paraId="17630B69" w14:textId="7CA8DAE2" w:rsidR="00193BA3" w:rsidRPr="005C308A" w:rsidRDefault="00193BA3" w:rsidP="00193BA3">
      <w:pPr>
        <w:pStyle w:val="ListParagraph"/>
        <w:ind w:left="0"/>
        <w:rPr>
          <w:sz w:val="22"/>
          <w:szCs w:val="22"/>
        </w:rPr>
      </w:pPr>
      <w:r w:rsidRPr="005C308A">
        <w:rPr>
          <w:sz w:val="22"/>
          <w:szCs w:val="22"/>
        </w:rPr>
        <w:t>Lake Ainsworth</w:t>
      </w:r>
      <w:r>
        <w:rPr>
          <w:sz w:val="22"/>
          <w:szCs w:val="22"/>
        </w:rPr>
        <w:t xml:space="preserve"> – the final LACMP was endorsed by BSC Council and was to be sent on to State Government for gazettal in August this year. We have not been able to confirm that gazettal</w:t>
      </w:r>
      <w:r w:rsidR="00912613">
        <w:rPr>
          <w:sz w:val="22"/>
          <w:szCs w:val="22"/>
        </w:rPr>
        <w:t xml:space="preserve"> to date. If on schedule then revised b-g algae signage is die in Sept 2020, the management group is to be </w:t>
      </w:r>
      <w:r w:rsidR="00912613">
        <w:rPr>
          <w:sz w:val="22"/>
          <w:szCs w:val="22"/>
        </w:rPr>
        <w:lastRenderedPageBreak/>
        <w:t xml:space="preserve">finalised in November 2020 and wildlife warnings were planned for Camp </w:t>
      </w:r>
      <w:proofErr w:type="spellStart"/>
      <w:r w:rsidR="00912613">
        <w:rPr>
          <w:sz w:val="22"/>
          <w:szCs w:val="22"/>
        </w:rPr>
        <w:t>Drewe</w:t>
      </w:r>
      <w:proofErr w:type="spellEnd"/>
      <w:r w:rsidR="00912613">
        <w:rPr>
          <w:sz w:val="22"/>
          <w:szCs w:val="22"/>
        </w:rPr>
        <w:t xml:space="preserve"> Rd by Dec 2020, though only the management Group was classified as essential.</w:t>
      </w:r>
    </w:p>
    <w:p w14:paraId="4DB973CA" w14:textId="77777777" w:rsidR="00193BA3" w:rsidRDefault="00193BA3" w:rsidP="00193BA3">
      <w:pPr>
        <w:pStyle w:val="ListParagraph"/>
        <w:ind w:left="0"/>
        <w:rPr>
          <w:b/>
          <w:sz w:val="22"/>
          <w:szCs w:val="22"/>
        </w:rPr>
      </w:pPr>
    </w:p>
    <w:p w14:paraId="5E9BF282" w14:textId="504A26C6" w:rsidR="00193BA3" w:rsidRPr="005C308A" w:rsidRDefault="00193BA3" w:rsidP="00193BA3">
      <w:pPr>
        <w:pStyle w:val="ListParagraph"/>
        <w:ind w:left="0"/>
        <w:rPr>
          <w:sz w:val="22"/>
          <w:szCs w:val="22"/>
        </w:rPr>
      </w:pPr>
      <w:r w:rsidRPr="005C308A">
        <w:rPr>
          <w:sz w:val="22"/>
          <w:szCs w:val="22"/>
        </w:rPr>
        <w:t>Coastal Recreation Path / Shared Path</w:t>
      </w:r>
      <w:r>
        <w:rPr>
          <w:sz w:val="22"/>
          <w:szCs w:val="22"/>
        </w:rPr>
        <w:t xml:space="preserve"> – Both of these </w:t>
      </w:r>
      <w:r w:rsidR="00912613">
        <w:rPr>
          <w:sz w:val="22"/>
          <w:szCs w:val="22"/>
        </w:rPr>
        <w:t>due</w:t>
      </w:r>
      <w:r>
        <w:rPr>
          <w:sz w:val="22"/>
          <w:szCs w:val="22"/>
        </w:rPr>
        <w:t xml:space="preserve"> for completion in </w:t>
      </w:r>
      <w:r w:rsidR="00912613">
        <w:rPr>
          <w:sz w:val="22"/>
          <w:szCs w:val="22"/>
        </w:rPr>
        <w:t>the near future</w:t>
      </w:r>
      <w:r>
        <w:rPr>
          <w:sz w:val="22"/>
          <w:szCs w:val="22"/>
        </w:rPr>
        <w:t>. Both impact on the Boulder Beach site and will open up new areas which need work once construction is completed.</w:t>
      </w:r>
      <w:r w:rsidR="00912613">
        <w:rPr>
          <w:sz w:val="22"/>
          <w:szCs w:val="22"/>
        </w:rPr>
        <w:t xml:space="preserve"> </w:t>
      </w:r>
    </w:p>
    <w:p w14:paraId="1FB3552C" w14:textId="7DE5E377" w:rsidR="00193BA3" w:rsidRDefault="00193BA3" w:rsidP="00193BA3">
      <w:pPr>
        <w:pStyle w:val="ListParagraph"/>
        <w:ind w:left="0"/>
        <w:rPr>
          <w:b/>
          <w:sz w:val="22"/>
          <w:szCs w:val="22"/>
        </w:rPr>
      </w:pPr>
    </w:p>
    <w:p w14:paraId="775444A3" w14:textId="3075D50D" w:rsidR="00E768E4" w:rsidRDefault="00E768E4" w:rsidP="00193BA3">
      <w:pPr>
        <w:pStyle w:val="ListParagraph"/>
        <w:ind w:left="0"/>
        <w:rPr>
          <w:bCs/>
          <w:sz w:val="22"/>
          <w:szCs w:val="22"/>
        </w:rPr>
      </w:pPr>
      <w:r w:rsidRPr="00E768E4">
        <w:rPr>
          <w:bCs/>
          <w:sz w:val="22"/>
          <w:szCs w:val="22"/>
        </w:rPr>
        <w:t>Review of 4WD access to Seven Mile Beach - We made a submission to Council noting our members concerns re continuing misuse of the beach by 4WD drivers.</w:t>
      </w:r>
    </w:p>
    <w:p w14:paraId="337B0E18" w14:textId="12D8754E" w:rsidR="00E768E4" w:rsidRDefault="00E768E4" w:rsidP="00193BA3">
      <w:pPr>
        <w:pStyle w:val="ListParagraph"/>
        <w:ind w:left="0"/>
        <w:rPr>
          <w:bCs/>
          <w:sz w:val="22"/>
          <w:szCs w:val="22"/>
        </w:rPr>
      </w:pPr>
    </w:p>
    <w:p w14:paraId="1518E8DC" w14:textId="065B5037" w:rsidR="00E768E4" w:rsidRDefault="00E768E4" w:rsidP="00193BA3">
      <w:pPr>
        <w:pStyle w:val="ListParagraph"/>
        <w:ind w:left="0"/>
        <w:rPr>
          <w:bCs/>
          <w:sz w:val="22"/>
          <w:szCs w:val="22"/>
        </w:rPr>
      </w:pPr>
      <w:r>
        <w:rPr>
          <w:bCs/>
          <w:sz w:val="22"/>
          <w:szCs w:val="22"/>
        </w:rPr>
        <w:t xml:space="preserve">Lennox Village Vision - we participated in a community workshop to assist in developing the draft plans which went out to public comment. Following the public </w:t>
      </w:r>
      <w:proofErr w:type="gramStart"/>
      <w:r>
        <w:rPr>
          <w:bCs/>
          <w:sz w:val="22"/>
          <w:szCs w:val="22"/>
        </w:rPr>
        <w:t>exhibition</w:t>
      </w:r>
      <w:proofErr w:type="gramEnd"/>
      <w:r>
        <w:rPr>
          <w:bCs/>
          <w:sz w:val="22"/>
          <w:szCs w:val="22"/>
        </w:rPr>
        <w:t xml:space="preserve"> we made a further submission based on member comments which was sent out to contributing members and the committee.</w:t>
      </w:r>
    </w:p>
    <w:p w14:paraId="78210F51" w14:textId="77777777" w:rsidR="00E768E4" w:rsidRPr="00E768E4" w:rsidRDefault="00E768E4" w:rsidP="00193BA3">
      <w:pPr>
        <w:pStyle w:val="ListParagraph"/>
        <w:ind w:left="0"/>
        <w:rPr>
          <w:bCs/>
          <w:sz w:val="22"/>
          <w:szCs w:val="22"/>
        </w:rPr>
      </w:pPr>
    </w:p>
    <w:p w14:paraId="04F3A3F9" w14:textId="4B2DF876" w:rsidR="00193BA3" w:rsidRPr="00912613" w:rsidRDefault="00193BA3" w:rsidP="00193BA3">
      <w:pPr>
        <w:rPr>
          <w:rFonts w:ascii="Times New Roman" w:hAnsi="Times New Roman" w:cs="Times New Roman"/>
          <w:sz w:val="22"/>
          <w:szCs w:val="22"/>
        </w:rPr>
      </w:pPr>
      <w:r w:rsidRPr="00912613">
        <w:rPr>
          <w:rFonts w:ascii="Times New Roman" w:hAnsi="Times New Roman" w:cs="Times New Roman"/>
          <w:sz w:val="22"/>
          <w:szCs w:val="22"/>
        </w:rPr>
        <w:t>All the feedback we receive</w:t>
      </w:r>
      <w:r w:rsidR="00DC5F62">
        <w:rPr>
          <w:rFonts w:ascii="Times New Roman" w:hAnsi="Times New Roman" w:cs="Times New Roman"/>
          <w:sz w:val="22"/>
          <w:szCs w:val="22"/>
        </w:rPr>
        <w:t xml:space="preserve"> </w:t>
      </w:r>
      <w:r w:rsidR="00912613" w:rsidRPr="00912613">
        <w:rPr>
          <w:rFonts w:ascii="Times New Roman" w:hAnsi="Times New Roman" w:cs="Times New Roman"/>
          <w:sz w:val="22"/>
          <w:szCs w:val="22"/>
        </w:rPr>
        <w:t xml:space="preserve">continues to </w:t>
      </w:r>
      <w:r w:rsidRPr="00912613">
        <w:rPr>
          <w:rFonts w:ascii="Times New Roman" w:hAnsi="Times New Roman" w:cs="Times New Roman"/>
          <w:sz w:val="22"/>
          <w:szCs w:val="22"/>
        </w:rPr>
        <w:t>indicate that we are seen as an informed and valuable group by the Lennox Head community at large. I believe that this is largely due to the extensive expertise contained within our team</w:t>
      </w:r>
      <w:r w:rsidR="00912613" w:rsidRPr="00912613">
        <w:rPr>
          <w:rFonts w:ascii="Times New Roman" w:hAnsi="Times New Roman" w:cs="Times New Roman"/>
          <w:sz w:val="22"/>
          <w:szCs w:val="22"/>
        </w:rPr>
        <w:t>, the regular article in the Wave</w:t>
      </w:r>
      <w:r w:rsidRPr="00912613">
        <w:rPr>
          <w:rFonts w:ascii="Times New Roman" w:hAnsi="Times New Roman" w:cs="Times New Roman"/>
          <w:sz w:val="22"/>
          <w:szCs w:val="22"/>
        </w:rPr>
        <w:t xml:space="preserve"> and the friendly yet professional way in which </w:t>
      </w:r>
      <w:r w:rsidR="00912613" w:rsidRPr="00912613">
        <w:rPr>
          <w:rFonts w:ascii="Times New Roman" w:hAnsi="Times New Roman" w:cs="Times New Roman"/>
          <w:sz w:val="22"/>
          <w:szCs w:val="22"/>
        </w:rPr>
        <w:t>our members</w:t>
      </w:r>
      <w:r w:rsidRPr="00912613">
        <w:rPr>
          <w:rFonts w:ascii="Times New Roman" w:hAnsi="Times New Roman" w:cs="Times New Roman"/>
          <w:sz w:val="22"/>
          <w:szCs w:val="22"/>
        </w:rPr>
        <w:t xml:space="preserve"> engage with members of the community.  </w:t>
      </w:r>
    </w:p>
    <w:p w14:paraId="11E62AC0" w14:textId="77777777" w:rsidR="00193BA3" w:rsidRPr="00912613" w:rsidRDefault="00193BA3" w:rsidP="00193BA3">
      <w:pPr>
        <w:rPr>
          <w:rFonts w:ascii="Times New Roman" w:hAnsi="Times New Roman" w:cs="Times New Roman"/>
          <w:sz w:val="22"/>
          <w:szCs w:val="22"/>
        </w:rPr>
      </w:pPr>
    </w:p>
    <w:p w14:paraId="4602D06E" w14:textId="546C726B" w:rsidR="00193BA3" w:rsidRPr="00912613" w:rsidRDefault="00912613" w:rsidP="00193BA3">
      <w:pPr>
        <w:rPr>
          <w:rFonts w:ascii="Times New Roman" w:hAnsi="Times New Roman" w:cs="Times New Roman"/>
          <w:sz w:val="22"/>
          <w:szCs w:val="22"/>
        </w:rPr>
      </w:pPr>
      <w:r w:rsidRPr="00912613">
        <w:rPr>
          <w:rFonts w:ascii="Times New Roman" w:hAnsi="Times New Roman" w:cs="Times New Roman"/>
          <w:sz w:val="22"/>
          <w:szCs w:val="22"/>
        </w:rPr>
        <w:t xml:space="preserve">As </w:t>
      </w:r>
      <w:proofErr w:type="gramStart"/>
      <w:r w:rsidRPr="00912613">
        <w:rPr>
          <w:rFonts w:ascii="Times New Roman" w:hAnsi="Times New Roman" w:cs="Times New Roman"/>
          <w:sz w:val="22"/>
          <w:szCs w:val="22"/>
        </w:rPr>
        <w:t>always</w:t>
      </w:r>
      <w:proofErr w:type="gramEnd"/>
      <w:r w:rsidRPr="00912613">
        <w:rPr>
          <w:rFonts w:ascii="Times New Roman" w:hAnsi="Times New Roman" w:cs="Times New Roman"/>
          <w:sz w:val="22"/>
          <w:szCs w:val="22"/>
        </w:rPr>
        <w:t xml:space="preserve"> t</w:t>
      </w:r>
      <w:r w:rsidR="00193BA3" w:rsidRPr="00912613">
        <w:rPr>
          <w:rFonts w:ascii="Times New Roman" w:hAnsi="Times New Roman" w:cs="Times New Roman"/>
          <w:sz w:val="22"/>
          <w:szCs w:val="22"/>
        </w:rPr>
        <w:t>his year’s achievements would not have been possible without the invaluable contributions of the following people;</w:t>
      </w:r>
    </w:p>
    <w:p w14:paraId="7502ED24" w14:textId="77777777" w:rsidR="00193BA3" w:rsidRPr="00912613" w:rsidRDefault="00193BA3" w:rsidP="00193BA3">
      <w:pPr>
        <w:pStyle w:val="ListParagraph"/>
        <w:numPr>
          <w:ilvl w:val="0"/>
          <w:numId w:val="3"/>
        </w:numPr>
        <w:rPr>
          <w:sz w:val="22"/>
          <w:szCs w:val="22"/>
        </w:rPr>
      </w:pPr>
      <w:r w:rsidRPr="00912613">
        <w:rPr>
          <w:sz w:val="22"/>
          <w:szCs w:val="22"/>
        </w:rPr>
        <w:t>all of our working bee volunteers</w:t>
      </w:r>
    </w:p>
    <w:p w14:paraId="0C506E79" w14:textId="77777777" w:rsidR="00193BA3" w:rsidRPr="00912613" w:rsidRDefault="00193BA3" w:rsidP="00193BA3">
      <w:pPr>
        <w:pStyle w:val="ListParagraph"/>
        <w:numPr>
          <w:ilvl w:val="0"/>
          <w:numId w:val="3"/>
        </w:numPr>
        <w:rPr>
          <w:sz w:val="22"/>
          <w:szCs w:val="22"/>
        </w:rPr>
      </w:pPr>
      <w:r w:rsidRPr="00912613">
        <w:rPr>
          <w:sz w:val="22"/>
          <w:szCs w:val="22"/>
        </w:rPr>
        <w:t>all of those who value our work and speak up for us in a variety of ways</w:t>
      </w:r>
    </w:p>
    <w:p w14:paraId="04AADD1F" w14:textId="77777777" w:rsidR="00193BA3" w:rsidRPr="00912613" w:rsidRDefault="00193BA3" w:rsidP="00193BA3">
      <w:pPr>
        <w:pStyle w:val="ListParagraph"/>
        <w:numPr>
          <w:ilvl w:val="0"/>
          <w:numId w:val="3"/>
        </w:numPr>
        <w:rPr>
          <w:sz w:val="22"/>
          <w:szCs w:val="22"/>
        </w:rPr>
      </w:pPr>
      <w:r w:rsidRPr="00912613">
        <w:rPr>
          <w:sz w:val="22"/>
          <w:szCs w:val="22"/>
        </w:rPr>
        <w:t>Mike, Pat C, Malcolm, Kelly and Sue for co-ordinating the rehabilitation of their respective areas and keeping up with the paperwork involved.</w:t>
      </w:r>
    </w:p>
    <w:p w14:paraId="29F1947A" w14:textId="3DA1A521" w:rsidR="00193BA3" w:rsidRDefault="00193BA3" w:rsidP="00193BA3">
      <w:pPr>
        <w:pStyle w:val="ListParagraph"/>
        <w:numPr>
          <w:ilvl w:val="0"/>
          <w:numId w:val="3"/>
        </w:numPr>
        <w:rPr>
          <w:sz w:val="22"/>
          <w:szCs w:val="22"/>
        </w:rPr>
      </w:pPr>
      <w:r w:rsidRPr="00912613">
        <w:rPr>
          <w:sz w:val="22"/>
          <w:szCs w:val="22"/>
        </w:rPr>
        <w:t>Malcolm, Spider and Paul Brown (BSC nursery) for continuing to propagate stock with appropriate provenance for planting</w:t>
      </w:r>
    </w:p>
    <w:p w14:paraId="7D48A9CB" w14:textId="3D52EA9C" w:rsidR="00DC5F62" w:rsidRPr="00912613" w:rsidRDefault="00DC5F62" w:rsidP="00193BA3">
      <w:pPr>
        <w:pStyle w:val="ListParagraph"/>
        <w:numPr>
          <w:ilvl w:val="0"/>
          <w:numId w:val="3"/>
        </w:numPr>
        <w:rPr>
          <w:sz w:val="22"/>
          <w:szCs w:val="22"/>
        </w:rPr>
      </w:pPr>
      <w:r>
        <w:rPr>
          <w:sz w:val="22"/>
          <w:szCs w:val="22"/>
        </w:rPr>
        <w:t>Kelly and Peter for managing the Water Hyacinth program</w:t>
      </w:r>
    </w:p>
    <w:p w14:paraId="33D9D839" w14:textId="77777777" w:rsidR="00193BA3" w:rsidRPr="00912613" w:rsidRDefault="00193BA3" w:rsidP="00193BA3">
      <w:pPr>
        <w:pStyle w:val="ListParagraph"/>
        <w:numPr>
          <w:ilvl w:val="0"/>
          <w:numId w:val="3"/>
        </w:numPr>
        <w:rPr>
          <w:sz w:val="22"/>
          <w:szCs w:val="22"/>
        </w:rPr>
      </w:pPr>
      <w:r w:rsidRPr="00912613">
        <w:rPr>
          <w:sz w:val="22"/>
          <w:szCs w:val="22"/>
        </w:rPr>
        <w:t>Kelly and Spider for continuing to produce such engaging articles for the Wave each month.</w:t>
      </w:r>
    </w:p>
    <w:p w14:paraId="4748DC9F" w14:textId="77777777" w:rsidR="00193BA3" w:rsidRPr="00912613" w:rsidRDefault="00193BA3" w:rsidP="00193BA3">
      <w:pPr>
        <w:pStyle w:val="ListParagraph"/>
        <w:numPr>
          <w:ilvl w:val="0"/>
          <w:numId w:val="3"/>
        </w:numPr>
        <w:rPr>
          <w:sz w:val="22"/>
          <w:szCs w:val="22"/>
        </w:rPr>
      </w:pPr>
      <w:r w:rsidRPr="00912613">
        <w:rPr>
          <w:sz w:val="22"/>
          <w:szCs w:val="22"/>
        </w:rPr>
        <w:t>Kelly for being such a supportive and enthusiastic VP.</w:t>
      </w:r>
    </w:p>
    <w:p w14:paraId="51449867" w14:textId="5F6E5540" w:rsidR="00193BA3" w:rsidRPr="00912613" w:rsidRDefault="00193BA3" w:rsidP="00193BA3">
      <w:pPr>
        <w:pStyle w:val="ListParagraph"/>
        <w:numPr>
          <w:ilvl w:val="0"/>
          <w:numId w:val="3"/>
        </w:numPr>
        <w:rPr>
          <w:sz w:val="22"/>
          <w:szCs w:val="22"/>
        </w:rPr>
      </w:pPr>
      <w:r w:rsidRPr="00912613">
        <w:rPr>
          <w:sz w:val="22"/>
          <w:szCs w:val="22"/>
        </w:rPr>
        <w:t>Malcolm for keeping track of the bulk of our equipment and ensuring it is in good condition, and for continuing to share his vast wealth of knowledge and experience with us.</w:t>
      </w:r>
    </w:p>
    <w:p w14:paraId="4F977CB0" w14:textId="77777777" w:rsidR="00193BA3" w:rsidRPr="00912613" w:rsidRDefault="00193BA3" w:rsidP="00193BA3">
      <w:pPr>
        <w:pStyle w:val="ListParagraph"/>
        <w:numPr>
          <w:ilvl w:val="0"/>
          <w:numId w:val="3"/>
        </w:numPr>
        <w:rPr>
          <w:sz w:val="22"/>
          <w:szCs w:val="22"/>
        </w:rPr>
      </w:pPr>
      <w:r w:rsidRPr="00912613">
        <w:rPr>
          <w:sz w:val="22"/>
          <w:szCs w:val="22"/>
        </w:rPr>
        <w:t xml:space="preserve">Warren and Sue for their work as Secretary and Treasurer respectively. </w:t>
      </w:r>
    </w:p>
    <w:p w14:paraId="01973A8B" w14:textId="43D73170" w:rsidR="00193BA3" w:rsidRPr="00912613" w:rsidRDefault="00193BA3" w:rsidP="00193BA3">
      <w:pPr>
        <w:pStyle w:val="ListParagraph"/>
        <w:numPr>
          <w:ilvl w:val="0"/>
          <w:numId w:val="3"/>
        </w:numPr>
        <w:rPr>
          <w:sz w:val="22"/>
          <w:szCs w:val="22"/>
        </w:rPr>
      </w:pPr>
      <w:r w:rsidRPr="00912613">
        <w:rPr>
          <w:sz w:val="22"/>
          <w:szCs w:val="22"/>
        </w:rPr>
        <w:t xml:space="preserve">James </w:t>
      </w:r>
      <w:proofErr w:type="spellStart"/>
      <w:r w:rsidRPr="00912613">
        <w:rPr>
          <w:sz w:val="22"/>
          <w:szCs w:val="22"/>
        </w:rPr>
        <w:t>Brideson</w:t>
      </w:r>
      <w:proofErr w:type="spellEnd"/>
      <w:r w:rsidRPr="00912613">
        <w:rPr>
          <w:sz w:val="22"/>
          <w:szCs w:val="22"/>
        </w:rPr>
        <w:t xml:space="preserve"> </w:t>
      </w:r>
      <w:r w:rsidR="00DC5F62">
        <w:rPr>
          <w:sz w:val="22"/>
          <w:szCs w:val="22"/>
        </w:rPr>
        <w:t xml:space="preserve">and Paul Brown for their support </w:t>
      </w:r>
      <w:r w:rsidRPr="00912613">
        <w:rPr>
          <w:sz w:val="22"/>
          <w:szCs w:val="22"/>
        </w:rPr>
        <w:t>on behalf of BSC.</w:t>
      </w:r>
    </w:p>
    <w:p w14:paraId="21AD885E" w14:textId="77777777" w:rsidR="00193BA3" w:rsidRDefault="00193BA3" w:rsidP="00193BA3">
      <w:pPr>
        <w:pStyle w:val="ListParagraph"/>
        <w:rPr>
          <w:sz w:val="22"/>
          <w:szCs w:val="22"/>
        </w:rPr>
      </w:pPr>
    </w:p>
    <w:p w14:paraId="19553586" w14:textId="77777777" w:rsidR="00193BA3" w:rsidRDefault="00193BA3" w:rsidP="00193BA3">
      <w:pPr>
        <w:pStyle w:val="ListParagraph"/>
        <w:tabs>
          <w:tab w:val="left" w:pos="7680"/>
        </w:tabs>
        <w:rPr>
          <w:sz w:val="22"/>
          <w:szCs w:val="22"/>
        </w:rPr>
      </w:pPr>
      <w:r>
        <w:rPr>
          <w:sz w:val="22"/>
          <w:szCs w:val="22"/>
        </w:rPr>
        <w:tab/>
      </w:r>
    </w:p>
    <w:p w14:paraId="74F31D92" w14:textId="77777777" w:rsidR="00193BA3" w:rsidRPr="00A20952" w:rsidRDefault="00193BA3" w:rsidP="00193BA3">
      <w:pPr>
        <w:pStyle w:val="ListParagraph"/>
        <w:rPr>
          <w:sz w:val="22"/>
          <w:szCs w:val="22"/>
        </w:rPr>
      </w:pPr>
    </w:p>
    <w:p w14:paraId="2DC261F7" w14:textId="77777777" w:rsidR="00193BA3" w:rsidRPr="00DC5F62" w:rsidRDefault="00193BA3" w:rsidP="00193BA3">
      <w:pPr>
        <w:pStyle w:val="ListParagraph"/>
        <w:ind w:left="0"/>
        <w:rPr>
          <w:rFonts w:ascii="Lucida Calligraphy" w:hAnsi="Lucida Calligraphy"/>
          <w:sz w:val="20"/>
        </w:rPr>
      </w:pPr>
      <w:r w:rsidRPr="00DC5F62">
        <w:rPr>
          <w:rFonts w:ascii="Lucida Calligraphy" w:hAnsi="Lucida Calligraphy"/>
          <w:sz w:val="20"/>
        </w:rPr>
        <w:t>Shaun Eastment</w:t>
      </w:r>
    </w:p>
    <w:p w14:paraId="1534FC9A" w14:textId="1275F99A" w:rsidR="00193BA3" w:rsidRPr="00DC5F62" w:rsidRDefault="00193BA3" w:rsidP="00193BA3">
      <w:pPr>
        <w:pStyle w:val="ListParagraph"/>
        <w:ind w:left="0"/>
        <w:rPr>
          <w:sz w:val="20"/>
        </w:rPr>
      </w:pPr>
      <w:r w:rsidRPr="00DC5F62">
        <w:rPr>
          <w:sz w:val="20"/>
        </w:rPr>
        <w:t>August 2</w:t>
      </w:r>
      <w:r w:rsidR="00DC5F62">
        <w:rPr>
          <w:sz w:val="20"/>
        </w:rPr>
        <w:t>4</w:t>
      </w:r>
      <w:r w:rsidRPr="00DC5F62">
        <w:rPr>
          <w:sz w:val="20"/>
          <w:vertAlign w:val="superscript"/>
        </w:rPr>
        <w:t>th</w:t>
      </w:r>
      <w:r w:rsidRPr="00DC5F62">
        <w:rPr>
          <w:sz w:val="20"/>
        </w:rPr>
        <w:t xml:space="preserve"> 20</w:t>
      </w:r>
      <w:r w:rsidR="00DC5F62">
        <w:rPr>
          <w:sz w:val="20"/>
        </w:rPr>
        <w:t>20</w:t>
      </w:r>
    </w:p>
    <w:p w14:paraId="2CCB5871" w14:textId="77777777" w:rsidR="00193BA3" w:rsidRPr="00CD57B4" w:rsidRDefault="00193BA3" w:rsidP="00193BA3">
      <w:pPr>
        <w:rPr>
          <w:b/>
          <w:sz w:val="28"/>
          <w:szCs w:val="28"/>
        </w:rPr>
      </w:pPr>
    </w:p>
    <w:p w14:paraId="100CBF3F" w14:textId="77777777" w:rsidR="00193BA3" w:rsidRDefault="00193BA3" w:rsidP="00193BA3"/>
    <w:p w14:paraId="49E5B1C1" w14:textId="77777777" w:rsidR="00932B9D" w:rsidRDefault="00226262"/>
    <w:sectPr w:rsidR="00932B9D" w:rsidSect="005D2A79">
      <w:pgSz w:w="11900" w:h="16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Lucida Calligraphy">
    <w:panose1 w:val="03010101010101010101"/>
    <w:charset w:val="00"/>
    <w:family w:val="script"/>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FD3C55"/>
    <w:multiLevelType w:val="hybridMultilevel"/>
    <w:tmpl w:val="17382152"/>
    <w:lvl w:ilvl="0" w:tplc="A3E4E4AC">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920BC4"/>
    <w:multiLevelType w:val="hybridMultilevel"/>
    <w:tmpl w:val="1B0A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9D2412"/>
    <w:multiLevelType w:val="hybridMultilevel"/>
    <w:tmpl w:val="A8E84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591153"/>
    <w:multiLevelType w:val="hybridMultilevel"/>
    <w:tmpl w:val="4B3E01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BA3"/>
    <w:rsid w:val="000B46F2"/>
    <w:rsid w:val="000E6FC8"/>
    <w:rsid w:val="00193BA3"/>
    <w:rsid w:val="00226262"/>
    <w:rsid w:val="002B2BF2"/>
    <w:rsid w:val="00405F9D"/>
    <w:rsid w:val="00735A1A"/>
    <w:rsid w:val="007E2680"/>
    <w:rsid w:val="00906498"/>
    <w:rsid w:val="00912613"/>
    <w:rsid w:val="00CA1E6A"/>
    <w:rsid w:val="00DC5F62"/>
    <w:rsid w:val="00E768E4"/>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E31CD"/>
  <w15:chartTrackingRefBased/>
  <w15:docId w15:val="{970B6430-11BD-C446-96FD-60F9E1E84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B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BA3"/>
    <w:pPr>
      <w:ind w:left="720"/>
      <w:contextualSpacing/>
    </w:pPr>
    <w:rPr>
      <w:rFonts w:ascii="Times New Roman" w:eastAsiaTheme="minorEastAsia" w:hAnsi="Times New Roman" w:cs="Times New Roman"/>
      <w:szCs w:val="20"/>
    </w:rPr>
  </w:style>
  <w:style w:type="table" w:styleId="TableGrid">
    <w:name w:val="Table Grid"/>
    <w:basedOn w:val="TableNormal"/>
    <w:uiPriority w:val="59"/>
    <w:rsid w:val="00193BA3"/>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Warren Taylor</cp:lastModifiedBy>
  <cp:revision>2</cp:revision>
  <cp:lastPrinted>2020-08-24T02:03:00Z</cp:lastPrinted>
  <dcterms:created xsi:type="dcterms:W3CDTF">2020-09-01T23:59:00Z</dcterms:created>
  <dcterms:modified xsi:type="dcterms:W3CDTF">2020-09-01T23:59:00Z</dcterms:modified>
</cp:coreProperties>
</file>