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43E2A" w14:textId="77777777" w:rsidR="00FA0C9E" w:rsidRDefault="00FC54E3" w:rsidP="00FC54E3">
      <w:pPr>
        <w:jc w:val="center"/>
        <w:rPr>
          <w:b/>
        </w:rPr>
      </w:pPr>
      <w:bookmarkStart w:id="0" w:name="_GoBack"/>
      <w:bookmarkEnd w:id="0"/>
      <w:r>
        <w:rPr>
          <w:b/>
        </w:rPr>
        <w:t>President’s Report 2017</w:t>
      </w:r>
    </w:p>
    <w:p w14:paraId="2C317EF7" w14:textId="77777777" w:rsidR="00FC54E3" w:rsidRDefault="00FC54E3" w:rsidP="00FC54E3">
      <w:pPr>
        <w:jc w:val="center"/>
        <w:rPr>
          <w:b/>
        </w:rPr>
      </w:pPr>
    </w:p>
    <w:p w14:paraId="01E09BEF" w14:textId="77777777" w:rsidR="00FC54E3" w:rsidRPr="00AE292A" w:rsidRDefault="006A1C10" w:rsidP="00FC54E3">
      <w:pPr>
        <w:rPr>
          <w:b/>
          <w:sz w:val="22"/>
          <w:szCs w:val="22"/>
        </w:rPr>
      </w:pPr>
      <w:r w:rsidRPr="00AE292A">
        <w:rPr>
          <w:b/>
          <w:sz w:val="22"/>
          <w:szCs w:val="22"/>
        </w:rPr>
        <w:t>Significant figures</w:t>
      </w:r>
      <w:r w:rsidR="00FC54E3" w:rsidRPr="00AE292A">
        <w:rPr>
          <w:b/>
          <w:sz w:val="22"/>
          <w:szCs w:val="22"/>
        </w:rPr>
        <w:t xml:space="preserve"> 2016/2017:</w:t>
      </w:r>
    </w:p>
    <w:p w14:paraId="20CACDE8" w14:textId="77777777" w:rsidR="00E713D0" w:rsidRPr="00AE292A" w:rsidRDefault="00E713D0" w:rsidP="00FC54E3">
      <w:pPr>
        <w:rPr>
          <w:b/>
          <w:sz w:val="22"/>
          <w:szCs w:val="22"/>
        </w:rPr>
      </w:pPr>
    </w:p>
    <w:p w14:paraId="1F4A0BF6" w14:textId="77777777" w:rsidR="00FC54E3" w:rsidRPr="00AE292A" w:rsidRDefault="00FC54E3" w:rsidP="00FC54E3">
      <w:pPr>
        <w:pStyle w:val="ListParagraph"/>
        <w:numPr>
          <w:ilvl w:val="0"/>
          <w:numId w:val="1"/>
        </w:numPr>
        <w:rPr>
          <w:sz w:val="22"/>
          <w:szCs w:val="22"/>
        </w:rPr>
      </w:pPr>
      <w:r w:rsidRPr="00AE292A">
        <w:rPr>
          <w:sz w:val="22"/>
          <w:szCs w:val="22"/>
        </w:rPr>
        <w:t>22 financial members</w:t>
      </w:r>
    </w:p>
    <w:p w14:paraId="76B99C34" w14:textId="77777777" w:rsidR="00FC54E3" w:rsidRPr="00AE292A" w:rsidRDefault="00FC54E3" w:rsidP="00FC54E3">
      <w:pPr>
        <w:pStyle w:val="ListParagraph"/>
        <w:numPr>
          <w:ilvl w:val="0"/>
          <w:numId w:val="1"/>
        </w:numPr>
        <w:rPr>
          <w:sz w:val="22"/>
          <w:szCs w:val="22"/>
        </w:rPr>
      </w:pPr>
      <w:r w:rsidRPr="00AE292A">
        <w:rPr>
          <w:sz w:val="22"/>
          <w:szCs w:val="22"/>
        </w:rPr>
        <w:t>91</w:t>
      </w:r>
      <w:r w:rsidR="00BD3ECB" w:rsidRPr="00AE292A">
        <w:rPr>
          <w:sz w:val="22"/>
          <w:szCs w:val="22"/>
        </w:rPr>
        <w:t xml:space="preserve"> people receive our monthly newsletter and 44% regularly open it.</w:t>
      </w:r>
    </w:p>
    <w:p w14:paraId="49AA6DCD" w14:textId="77777777" w:rsidR="008622A6" w:rsidRPr="00AE292A" w:rsidRDefault="008622A6" w:rsidP="00FC54E3">
      <w:pPr>
        <w:pStyle w:val="ListParagraph"/>
        <w:numPr>
          <w:ilvl w:val="0"/>
          <w:numId w:val="1"/>
        </w:numPr>
        <w:rPr>
          <w:sz w:val="22"/>
          <w:szCs w:val="22"/>
        </w:rPr>
      </w:pPr>
      <w:r w:rsidRPr="00AE292A">
        <w:rPr>
          <w:sz w:val="22"/>
          <w:szCs w:val="22"/>
        </w:rPr>
        <w:t xml:space="preserve">10 enquiries received via our web page; 2 seeking community service hosts in Ballina, 1 seeking info on fauna survey </w:t>
      </w:r>
      <w:r w:rsidR="001261F5" w:rsidRPr="00AE292A">
        <w:rPr>
          <w:sz w:val="22"/>
          <w:szCs w:val="22"/>
        </w:rPr>
        <w:t>at Lake Ainsworth, 3 school groups, and 4 enquiries re endemic species info for local gardens</w:t>
      </w:r>
    </w:p>
    <w:p w14:paraId="2A433581" w14:textId="77777777" w:rsidR="001261F5" w:rsidRPr="00AE292A" w:rsidRDefault="001261F5" w:rsidP="00FC54E3">
      <w:pPr>
        <w:pStyle w:val="ListParagraph"/>
        <w:numPr>
          <w:ilvl w:val="0"/>
          <w:numId w:val="1"/>
        </w:numPr>
        <w:rPr>
          <w:sz w:val="22"/>
          <w:szCs w:val="22"/>
        </w:rPr>
      </w:pPr>
      <w:r w:rsidRPr="00AE292A">
        <w:rPr>
          <w:sz w:val="22"/>
          <w:szCs w:val="22"/>
        </w:rPr>
        <w:t>Facebook page – Kelly posts weekly, Malcolm once and Shaun rarely.</w:t>
      </w:r>
      <w:r w:rsidR="006A1C10" w:rsidRPr="00AE292A">
        <w:rPr>
          <w:sz w:val="22"/>
          <w:szCs w:val="22"/>
        </w:rPr>
        <w:t xml:space="preserve"> Posts celebrating our local, natural environment receive the highest interest (up to 1500 ‘reaches’ with </w:t>
      </w:r>
      <w:r w:rsidR="00A00F6C" w:rsidRPr="00AE292A">
        <w:rPr>
          <w:sz w:val="22"/>
          <w:szCs w:val="22"/>
        </w:rPr>
        <w:t>c 10% - 20%</w:t>
      </w:r>
      <w:r w:rsidR="006A1C10" w:rsidRPr="00AE292A">
        <w:rPr>
          <w:sz w:val="22"/>
          <w:szCs w:val="22"/>
        </w:rPr>
        <w:t xml:space="preserve"> </w:t>
      </w:r>
      <w:r w:rsidR="00A00F6C" w:rsidRPr="00AE292A">
        <w:rPr>
          <w:sz w:val="22"/>
          <w:szCs w:val="22"/>
        </w:rPr>
        <w:t>clicking to view further. Some posts ‘shared’ by the Lennox Wave.</w:t>
      </w:r>
    </w:p>
    <w:p w14:paraId="6F685C25" w14:textId="77777777" w:rsidR="00A00F6C" w:rsidRPr="00AE292A" w:rsidRDefault="006746F5" w:rsidP="00E713D0">
      <w:pPr>
        <w:pStyle w:val="ListParagraph"/>
        <w:numPr>
          <w:ilvl w:val="0"/>
          <w:numId w:val="1"/>
        </w:numPr>
        <w:rPr>
          <w:sz w:val="22"/>
          <w:szCs w:val="22"/>
        </w:rPr>
      </w:pPr>
      <w:r w:rsidRPr="00AE292A">
        <w:rPr>
          <w:sz w:val="22"/>
          <w:szCs w:val="22"/>
        </w:rPr>
        <w:t>Monthly newsletter – 91 recipients of which 44% typically open and read each month.</w:t>
      </w:r>
    </w:p>
    <w:tbl>
      <w:tblPr>
        <w:tblStyle w:val="TableGrid"/>
        <w:tblW w:w="81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483"/>
        <w:gridCol w:w="1565"/>
        <w:gridCol w:w="1307"/>
        <w:gridCol w:w="1422"/>
      </w:tblGrid>
      <w:tr w:rsidR="009D4725" w:rsidRPr="00AE292A" w14:paraId="6AC52007" w14:textId="77777777" w:rsidTr="00045144">
        <w:tc>
          <w:tcPr>
            <w:tcW w:w="2365" w:type="dxa"/>
          </w:tcPr>
          <w:p w14:paraId="11A3DFD2" w14:textId="77777777" w:rsidR="009D4725" w:rsidRPr="00AE292A" w:rsidRDefault="009D4725" w:rsidP="00E713D0">
            <w:pPr>
              <w:pStyle w:val="ListParagraph"/>
              <w:numPr>
                <w:ilvl w:val="0"/>
                <w:numId w:val="2"/>
              </w:numPr>
              <w:ind w:left="-294" w:hanging="22"/>
              <w:rPr>
                <w:sz w:val="22"/>
                <w:szCs w:val="22"/>
              </w:rPr>
            </w:pPr>
          </w:p>
        </w:tc>
        <w:tc>
          <w:tcPr>
            <w:tcW w:w="1483" w:type="dxa"/>
          </w:tcPr>
          <w:p w14:paraId="56CE2FD0" w14:textId="77777777" w:rsidR="009D4725" w:rsidRPr="00AE292A" w:rsidRDefault="009D4725" w:rsidP="009D4725">
            <w:pPr>
              <w:rPr>
                <w:b/>
                <w:sz w:val="22"/>
                <w:szCs w:val="22"/>
              </w:rPr>
            </w:pPr>
            <w:r w:rsidRPr="00AE292A">
              <w:rPr>
                <w:b/>
                <w:sz w:val="22"/>
                <w:szCs w:val="22"/>
              </w:rPr>
              <w:t>Working Bees</w:t>
            </w:r>
          </w:p>
        </w:tc>
        <w:tc>
          <w:tcPr>
            <w:tcW w:w="1565" w:type="dxa"/>
          </w:tcPr>
          <w:p w14:paraId="3F0D2511" w14:textId="77777777" w:rsidR="009D4725" w:rsidRPr="00AE292A" w:rsidRDefault="009D4725" w:rsidP="009D4725">
            <w:pPr>
              <w:rPr>
                <w:b/>
                <w:sz w:val="22"/>
                <w:szCs w:val="22"/>
              </w:rPr>
            </w:pPr>
            <w:r w:rsidRPr="00AE292A">
              <w:rPr>
                <w:b/>
                <w:sz w:val="22"/>
                <w:szCs w:val="22"/>
              </w:rPr>
              <w:t>av. Volunteers</w:t>
            </w:r>
          </w:p>
        </w:tc>
        <w:tc>
          <w:tcPr>
            <w:tcW w:w="1307" w:type="dxa"/>
          </w:tcPr>
          <w:p w14:paraId="7653C33B" w14:textId="77777777" w:rsidR="009D4725" w:rsidRPr="00AE292A" w:rsidRDefault="009D4725" w:rsidP="009D4725">
            <w:pPr>
              <w:rPr>
                <w:b/>
                <w:sz w:val="22"/>
                <w:szCs w:val="22"/>
              </w:rPr>
            </w:pPr>
            <w:r w:rsidRPr="00AE292A">
              <w:rPr>
                <w:b/>
                <w:sz w:val="22"/>
                <w:szCs w:val="22"/>
              </w:rPr>
              <w:t>total vol. hrs</w:t>
            </w:r>
          </w:p>
        </w:tc>
        <w:tc>
          <w:tcPr>
            <w:tcW w:w="1422" w:type="dxa"/>
          </w:tcPr>
          <w:p w14:paraId="0675A845" w14:textId="77777777" w:rsidR="009D4725" w:rsidRPr="00AE292A" w:rsidRDefault="009D4725" w:rsidP="009D4725">
            <w:pPr>
              <w:rPr>
                <w:b/>
                <w:sz w:val="22"/>
                <w:szCs w:val="22"/>
              </w:rPr>
            </w:pPr>
            <w:r w:rsidRPr="00AE292A">
              <w:rPr>
                <w:b/>
                <w:sz w:val="22"/>
                <w:szCs w:val="22"/>
              </w:rPr>
              <w:t>plants planted</w:t>
            </w:r>
          </w:p>
        </w:tc>
      </w:tr>
      <w:tr w:rsidR="009D4725" w:rsidRPr="00AE292A" w14:paraId="5C73E52F" w14:textId="77777777" w:rsidTr="00045144">
        <w:tc>
          <w:tcPr>
            <w:tcW w:w="2365" w:type="dxa"/>
          </w:tcPr>
          <w:p w14:paraId="276A98E4" w14:textId="77777777" w:rsidR="009D4725" w:rsidRPr="00AE292A" w:rsidRDefault="009D4725" w:rsidP="009D4725">
            <w:pPr>
              <w:rPr>
                <w:b/>
                <w:sz w:val="22"/>
                <w:szCs w:val="22"/>
              </w:rPr>
            </w:pPr>
          </w:p>
          <w:p w14:paraId="3F782F7B" w14:textId="77777777" w:rsidR="009D4725" w:rsidRPr="00AE292A" w:rsidRDefault="009D4725" w:rsidP="009D4725">
            <w:pPr>
              <w:rPr>
                <w:b/>
                <w:sz w:val="22"/>
                <w:szCs w:val="22"/>
              </w:rPr>
            </w:pPr>
            <w:r w:rsidRPr="00AE292A">
              <w:rPr>
                <w:b/>
                <w:sz w:val="22"/>
                <w:szCs w:val="22"/>
              </w:rPr>
              <w:t xml:space="preserve">‘core’ </w:t>
            </w:r>
            <w:proofErr w:type="spellStart"/>
            <w:r w:rsidRPr="00AE292A">
              <w:rPr>
                <w:b/>
                <w:sz w:val="22"/>
                <w:szCs w:val="22"/>
              </w:rPr>
              <w:t>gp</w:t>
            </w:r>
            <w:proofErr w:type="spellEnd"/>
          </w:p>
        </w:tc>
        <w:tc>
          <w:tcPr>
            <w:tcW w:w="1483" w:type="dxa"/>
          </w:tcPr>
          <w:p w14:paraId="00C2548F" w14:textId="77777777" w:rsidR="009D4725" w:rsidRPr="00AE292A" w:rsidRDefault="009D4725" w:rsidP="009D4725">
            <w:pPr>
              <w:rPr>
                <w:sz w:val="22"/>
                <w:szCs w:val="22"/>
              </w:rPr>
            </w:pPr>
          </w:p>
          <w:p w14:paraId="3A32A161" w14:textId="77777777" w:rsidR="00045144" w:rsidRPr="00AE292A" w:rsidRDefault="006324D7" w:rsidP="009D4725">
            <w:pPr>
              <w:rPr>
                <w:sz w:val="22"/>
                <w:szCs w:val="22"/>
              </w:rPr>
            </w:pPr>
            <w:r w:rsidRPr="00AE292A">
              <w:rPr>
                <w:sz w:val="22"/>
                <w:szCs w:val="22"/>
              </w:rPr>
              <w:t>46</w:t>
            </w:r>
          </w:p>
        </w:tc>
        <w:tc>
          <w:tcPr>
            <w:tcW w:w="1565" w:type="dxa"/>
          </w:tcPr>
          <w:p w14:paraId="4365DF41" w14:textId="77777777" w:rsidR="009D4725" w:rsidRPr="00AE292A" w:rsidRDefault="009D4725" w:rsidP="009D4725">
            <w:pPr>
              <w:rPr>
                <w:sz w:val="22"/>
                <w:szCs w:val="22"/>
              </w:rPr>
            </w:pPr>
          </w:p>
          <w:p w14:paraId="36329DD3" w14:textId="77777777" w:rsidR="00045144" w:rsidRPr="00AE292A" w:rsidRDefault="006324D7" w:rsidP="009D4725">
            <w:pPr>
              <w:rPr>
                <w:sz w:val="22"/>
                <w:szCs w:val="22"/>
              </w:rPr>
            </w:pPr>
            <w:r w:rsidRPr="00AE292A">
              <w:rPr>
                <w:sz w:val="22"/>
                <w:szCs w:val="22"/>
              </w:rPr>
              <w:t>7.6</w:t>
            </w:r>
          </w:p>
        </w:tc>
        <w:tc>
          <w:tcPr>
            <w:tcW w:w="1307" w:type="dxa"/>
          </w:tcPr>
          <w:p w14:paraId="4EDD7FFE" w14:textId="77777777" w:rsidR="009D4725" w:rsidRPr="00AE292A" w:rsidRDefault="009D4725" w:rsidP="009D4725">
            <w:pPr>
              <w:rPr>
                <w:sz w:val="22"/>
                <w:szCs w:val="22"/>
              </w:rPr>
            </w:pPr>
          </w:p>
          <w:p w14:paraId="22841309" w14:textId="77777777" w:rsidR="00045144" w:rsidRPr="00AE292A" w:rsidRDefault="00045144" w:rsidP="009D4725">
            <w:pPr>
              <w:rPr>
                <w:sz w:val="22"/>
                <w:szCs w:val="22"/>
              </w:rPr>
            </w:pPr>
            <w:r w:rsidRPr="00AE292A">
              <w:rPr>
                <w:sz w:val="22"/>
                <w:szCs w:val="22"/>
              </w:rPr>
              <w:t>687</w:t>
            </w:r>
          </w:p>
        </w:tc>
        <w:tc>
          <w:tcPr>
            <w:tcW w:w="1422" w:type="dxa"/>
          </w:tcPr>
          <w:p w14:paraId="3FDAF8FE" w14:textId="77777777" w:rsidR="009D4725" w:rsidRPr="00AE292A" w:rsidRDefault="009D4725" w:rsidP="009D4725">
            <w:pPr>
              <w:rPr>
                <w:sz w:val="22"/>
                <w:szCs w:val="22"/>
              </w:rPr>
            </w:pPr>
          </w:p>
          <w:p w14:paraId="4E8EEF01" w14:textId="77777777" w:rsidR="00045144" w:rsidRPr="00AE292A" w:rsidRDefault="00045144" w:rsidP="009D4725">
            <w:pPr>
              <w:rPr>
                <w:sz w:val="22"/>
                <w:szCs w:val="22"/>
              </w:rPr>
            </w:pPr>
            <w:r w:rsidRPr="00AE292A">
              <w:rPr>
                <w:sz w:val="22"/>
                <w:szCs w:val="22"/>
              </w:rPr>
              <w:t>1103</w:t>
            </w:r>
          </w:p>
        </w:tc>
      </w:tr>
      <w:tr w:rsidR="009D4725" w:rsidRPr="00AE292A" w14:paraId="47D89BE7" w14:textId="77777777" w:rsidTr="00045144">
        <w:tc>
          <w:tcPr>
            <w:tcW w:w="2365" w:type="dxa"/>
          </w:tcPr>
          <w:p w14:paraId="652C2486" w14:textId="77777777" w:rsidR="009D4725" w:rsidRPr="00AE292A" w:rsidRDefault="009D4725" w:rsidP="009D4725">
            <w:pPr>
              <w:rPr>
                <w:b/>
                <w:sz w:val="22"/>
                <w:szCs w:val="22"/>
              </w:rPr>
            </w:pPr>
          </w:p>
          <w:p w14:paraId="69820A75" w14:textId="77777777" w:rsidR="009D4725" w:rsidRPr="00AE292A" w:rsidRDefault="009D4725" w:rsidP="009D4725">
            <w:pPr>
              <w:rPr>
                <w:b/>
                <w:sz w:val="22"/>
                <w:szCs w:val="22"/>
              </w:rPr>
            </w:pPr>
            <w:proofErr w:type="spellStart"/>
            <w:r w:rsidRPr="00AE292A">
              <w:rPr>
                <w:b/>
                <w:sz w:val="22"/>
                <w:szCs w:val="22"/>
              </w:rPr>
              <w:t>Skennars</w:t>
            </w:r>
            <w:proofErr w:type="spellEnd"/>
            <w:r w:rsidRPr="00AE292A">
              <w:rPr>
                <w:b/>
                <w:sz w:val="22"/>
                <w:szCs w:val="22"/>
              </w:rPr>
              <w:t xml:space="preserve"> </w:t>
            </w:r>
            <w:proofErr w:type="spellStart"/>
            <w:r w:rsidRPr="00AE292A">
              <w:rPr>
                <w:b/>
                <w:sz w:val="22"/>
                <w:szCs w:val="22"/>
              </w:rPr>
              <w:t>Hd</w:t>
            </w:r>
            <w:proofErr w:type="spellEnd"/>
            <w:r w:rsidRPr="00AE292A">
              <w:rPr>
                <w:b/>
                <w:sz w:val="22"/>
                <w:szCs w:val="22"/>
              </w:rPr>
              <w:t xml:space="preserve"> </w:t>
            </w:r>
            <w:proofErr w:type="spellStart"/>
            <w:r w:rsidRPr="00AE292A">
              <w:rPr>
                <w:b/>
                <w:sz w:val="22"/>
                <w:szCs w:val="22"/>
              </w:rPr>
              <w:t>gp</w:t>
            </w:r>
            <w:proofErr w:type="spellEnd"/>
          </w:p>
        </w:tc>
        <w:tc>
          <w:tcPr>
            <w:tcW w:w="1483" w:type="dxa"/>
          </w:tcPr>
          <w:p w14:paraId="3CD82C48" w14:textId="77777777" w:rsidR="009D4725" w:rsidRPr="00AE292A" w:rsidRDefault="009D4725" w:rsidP="009D4725">
            <w:pPr>
              <w:rPr>
                <w:sz w:val="22"/>
                <w:szCs w:val="22"/>
              </w:rPr>
            </w:pPr>
          </w:p>
          <w:p w14:paraId="4C2790B6" w14:textId="77777777" w:rsidR="006324D7" w:rsidRPr="00AE292A" w:rsidRDefault="006324D7" w:rsidP="009D4725">
            <w:pPr>
              <w:rPr>
                <w:sz w:val="22"/>
                <w:szCs w:val="22"/>
              </w:rPr>
            </w:pPr>
            <w:r w:rsidRPr="00AE292A">
              <w:rPr>
                <w:sz w:val="22"/>
                <w:szCs w:val="22"/>
              </w:rPr>
              <w:t>70</w:t>
            </w:r>
          </w:p>
        </w:tc>
        <w:tc>
          <w:tcPr>
            <w:tcW w:w="1565" w:type="dxa"/>
          </w:tcPr>
          <w:p w14:paraId="24E765B1" w14:textId="77777777" w:rsidR="009D4725" w:rsidRPr="00AE292A" w:rsidRDefault="009D4725" w:rsidP="009D4725">
            <w:pPr>
              <w:rPr>
                <w:sz w:val="22"/>
                <w:szCs w:val="22"/>
              </w:rPr>
            </w:pPr>
          </w:p>
          <w:p w14:paraId="5C350D64" w14:textId="77777777" w:rsidR="006324D7" w:rsidRPr="00AE292A" w:rsidRDefault="006324D7" w:rsidP="009D4725">
            <w:pPr>
              <w:rPr>
                <w:sz w:val="22"/>
                <w:szCs w:val="22"/>
              </w:rPr>
            </w:pPr>
            <w:r w:rsidRPr="00AE292A">
              <w:rPr>
                <w:sz w:val="22"/>
                <w:szCs w:val="22"/>
              </w:rPr>
              <w:t>3.3</w:t>
            </w:r>
          </w:p>
        </w:tc>
        <w:tc>
          <w:tcPr>
            <w:tcW w:w="1307" w:type="dxa"/>
          </w:tcPr>
          <w:p w14:paraId="7A4FAA37" w14:textId="77777777" w:rsidR="009D4725" w:rsidRPr="00AE292A" w:rsidRDefault="009D4725" w:rsidP="009D4725">
            <w:pPr>
              <w:rPr>
                <w:sz w:val="22"/>
                <w:szCs w:val="22"/>
              </w:rPr>
            </w:pPr>
          </w:p>
          <w:p w14:paraId="5D41E79B" w14:textId="77777777" w:rsidR="006324D7" w:rsidRPr="00AE292A" w:rsidRDefault="006324D7" w:rsidP="009D4725">
            <w:pPr>
              <w:rPr>
                <w:sz w:val="22"/>
                <w:szCs w:val="22"/>
              </w:rPr>
            </w:pPr>
            <w:r w:rsidRPr="00AE292A">
              <w:rPr>
                <w:sz w:val="22"/>
                <w:szCs w:val="22"/>
              </w:rPr>
              <w:t>443</w:t>
            </w:r>
          </w:p>
        </w:tc>
        <w:tc>
          <w:tcPr>
            <w:tcW w:w="1422" w:type="dxa"/>
          </w:tcPr>
          <w:p w14:paraId="445F073D" w14:textId="77777777" w:rsidR="009D4725" w:rsidRPr="00AE292A" w:rsidRDefault="009D4725" w:rsidP="009D4725">
            <w:pPr>
              <w:rPr>
                <w:sz w:val="22"/>
                <w:szCs w:val="22"/>
              </w:rPr>
            </w:pPr>
          </w:p>
          <w:p w14:paraId="0CA59883" w14:textId="77777777" w:rsidR="006324D7" w:rsidRPr="00AE292A" w:rsidRDefault="006324D7" w:rsidP="009D4725">
            <w:pPr>
              <w:rPr>
                <w:sz w:val="22"/>
                <w:szCs w:val="22"/>
              </w:rPr>
            </w:pPr>
            <w:r w:rsidRPr="00AE292A">
              <w:rPr>
                <w:sz w:val="22"/>
                <w:szCs w:val="22"/>
              </w:rPr>
              <w:t xml:space="preserve"> 200</w:t>
            </w:r>
          </w:p>
        </w:tc>
      </w:tr>
      <w:tr w:rsidR="009D4725" w:rsidRPr="00AE292A" w14:paraId="6F205814" w14:textId="77777777" w:rsidTr="00045144">
        <w:tc>
          <w:tcPr>
            <w:tcW w:w="2365" w:type="dxa"/>
          </w:tcPr>
          <w:p w14:paraId="5BE1BD3D" w14:textId="77777777" w:rsidR="009D4725" w:rsidRPr="00AE292A" w:rsidRDefault="009D4725" w:rsidP="009D4725">
            <w:pPr>
              <w:rPr>
                <w:b/>
                <w:sz w:val="22"/>
                <w:szCs w:val="22"/>
              </w:rPr>
            </w:pPr>
          </w:p>
          <w:p w14:paraId="7E25C292" w14:textId="77777777" w:rsidR="009D4725" w:rsidRPr="00AE292A" w:rsidRDefault="00045144" w:rsidP="009D4725">
            <w:pPr>
              <w:rPr>
                <w:b/>
                <w:sz w:val="22"/>
                <w:szCs w:val="22"/>
              </w:rPr>
            </w:pPr>
            <w:r w:rsidRPr="00AE292A">
              <w:rPr>
                <w:b/>
                <w:sz w:val="22"/>
                <w:szCs w:val="22"/>
              </w:rPr>
              <w:t xml:space="preserve">Shorty’s Stairs </w:t>
            </w:r>
            <w:proofErr w:type="spellStart"/>
            <w:r w:rsidRPr="00AE292A">
              <w:rPr>
                <w:b/>
                <w:sz w:val="22"/>
                <w:szCs w:val="22"/>
              </w:rPr>
              <w:t>gp</w:t>
            </w:r>
            <w:proofErr w:type="spellEnd"/>
          </w:p>
          <w:p w14:paraId="09A64D15" w14:textId="77777777" w:rsidR="00045144" w:rsidRPr="00AE292A" w:rsidRDefault="00045144" w:rsidP="009D4725">
            <w:pPr>
              <w:rPr>
                <w:b/>
                <w:sz w:val="22"/>
                <w:szCs w:val="22"/>
              </w:rPr>
            </w:pPr>
          </w:p>
          <w:p w14:paraId="4BE7E3CA" w14:textId="77777777" w:rsidR="00045144" w:rsidRPr="00AE292A" w:rsidRDefault="00045144" w:rsidP="009D4725">
            <w:pPr>
              <w:rPr>
                <w:b/>
                <w:sz w:val="22"/>
                <w:szCs w:val="22"/>
              </w:rPr>
            </w:pPr>
            <w:r w:rsidRPr="00AE292A">
              <w:rPr>
                <w:b/>
                <w:sz w:val="22"/>
                <w:szCs w:val="22"/>
              </w:rPr>
              <w:t xml:space="preserve">Pinnacle Row </w:t>
            </w:r>
            <w:proofErr w:type="spellStart"/>
            <w:r w:rsidRPr="00AE292A">
              <w:rPr>
                <w:b/>
                <w:sz w:val="22"/>
                <w:szCs w:val="22"/>
              </w:rPr>
              <w:t>gp</w:t>
            </w:r>
            <w:proofErr w:type="spellEnd"/>
          </w:p>
        </w:tc>
        <w:tc>
          <w:tcPr>
            <w:tcW w:w="1483" w:type="dxa"/>
          </w:tcPr>
          <w:p w14:paraId="1A1A88F6" w14:textId="77777777" w:rsidR="009D4725" w:rsidRPr="00AE292A" w:rsidRDefault="009D4725" w:rsidP="009D4725">
            <w:pPr>
              <w:rPr>
                <w:sz w:val="22"/>
                <w:szCs w:val="22"/>
              </w:rPr>
            </w:pPr>
          </w:p>
          <w:p w14:paraId="07051146" w14:textId="77777777" w:rsidR="00EB75E8" w:rsidRPr="00AE292A" w:rsidRDefault="00026961" w:rsidP="009D4725">
            <w:pPr>
              <w:rPr>
                <w:sz w:val="22"/>
                <w:szCs w:val="22"/>
              </w:rPr>
            </w:pPr>
            <w:r w:rsidRPr="00AE292A">
              <w:rPr>
                <w:sz w:val="22"/>
                <w:szCs w:val="22"/>
              </w:rPr>
              <w:t xml:space="preserve">2 / </w:t>
            </w:r>
            <w:r w:rsidR="00AF7CEA" w:rsidRPr="00AE292A">
              <w:rPr>
                <w:sz w:val="22"/>
                <w:szCs w:val="22"/>
              </w:rPr>
              <w:t>20</w:t>
            </w:r>
          </w:p>
          <w:p w14:paraId="68745DFA" w14:textId="77777777" w:rsidR="00AF7CEA" w:rsidRPr="00AE292A" w:rsidRDefault="00AF7CEA" w:rsidP="009D4725">
            <w:pPr>
              <w:rPr>
                <w:sz w:val="22"/>
                <w:szCs w:val="22"/>
              </w:rPr>
            </w:pPr>
          </w:p>
          <w:p w14:paraId="53463ED3" w14:textId="77777777" w:rsidR="00AF7CEA" w:rsidRPr="00AE292A" w:rsidRDefault="00E241EA" w:rsidP="009D4725">
            <w:pPr>
              <w:rPr>
                <w:sz w:val="22"/>
                <w:szCs w:val="22"/>
              </w:rPr>
            </w:pPr>
            <w:r w:rsidRPr="00AE292A">
              <w:rPr>
                <w:sz w:val="22"/>
                <w:szCs w:val="22"/>
              </w:rPr>
              <w:t>21</w:t>
            </w:r>
            <w:r w:rsidR="00026961" w:rsidRPr="00AE292A">
              <w:rPr>
                <w:sz w:val="22"/>
                <w:szCs w:val="22"/>
              </w:rPr>
              <w:t xml:space="preserve"> /</w:t>
            </w:r>
            <w:r w:rsidR="00AF7CEA" w:rsidRPr="00AE292A">
              <w:rPr>
                <w:sz w:val="22"/>
                <w:szCs w:val="22"/>
              </w:rPr>
              <w:t xml:space="preserve"> </w:t>
            </w:r>
            <w:r w:rsidR="00026961" w:rsidRPr="00AE292A">
              <w:rPr>
                <w:sz w:val="22"/>
                <w:szCs w:val="22"/>
              </w:rPr>
              <w:t>50</w:t>
            </w:r>
          </w:p>
        </w:tc>
        <w:tc>
          <w:tcPr>
            <w:tcW w:w="1565" w:type="dxa"/>
          </w:tcPr>
          <w:p w14:paraId="48E4F9EC" w14:textId="77777777" w:rsidR="009D4725" w:rsidRPr="00AE292A" w:rsidRDefault="009D4725" w:rsidP="009D4725">
            <w:pPr>
              <w:rPr>
                <w:sz w:val="22"/>
                <w:szCs w:val="22"/>
              </w:rPr>
            </w:pPr>
          </w:p>
          <w:p w14:paraId="1354A156" w14:textId="77777777" w:rsidR="00773DCA" w:rsidRPr="00AE292A" w:rsidRDefault="00026961" w:rsidP="009D4725">
            <w:pPr>
              <w:rPr>
                <w:sz w:val="22"/>
                <w:szCs w:val="22"/>
              </w:rPr>
            </w:pPr>
            <w:r w:rsidRPr="00AE292A">
              <w:rPr>
                <w:sz w:val="22"/>
                <w:szCs w:val="22"/>
              </w:rPr>
              <w:t>8 / 1</w:t>
            </w:r>
          </w:p>
          <w:p w14:paraId="30BE2879" w14:textId="77777777" w:rsidR="00026961" w:rsidRPr="00AE292A" w:rsidRDefault="00026961" w:rsidP="009D4725">
            <w:pPr>
              <w:rPr>
                <w:sz w:val="22"/>
                <w:szCs w:val="22"/>
              </w:rPr>
            </w:pPr>
          </w:p>
          <w:p w14:paraId="0A2387B2" w14:textId="77777777" w:rsidR="00026961" w:rsidRPr="00AE292A" w:rsidRDefault="00E241EA" w:rsidP="009D4725">
            <w:pPr>
              <w:rPr>
                <w:sz w:val="22"/>
                <w:szCs w:val="22"/>
              </w:rPr>
            </w:pPr>
            <w:r w:rsidRPr="00AE292A">
              <w:rPr>
                <w:sz w:val="22"/>
                <w:szCs w:val="22"/>
              </w:rPr>
              <w:t>5</w:t>
            </w:r>
            <w:r w:rsidR="00026961" w:rsidRPr="00AE292A">
              <w:rPr>
                <w:sz w:val="22"/>
                <w:szCs w:val="22"/>
              </w:rPr>
              <w:t xml:space="preserve"> / 1</w:t>
            </w:r>
          </w:p>
        </w:tc>
        <w:tc>
          <w:tcPr>
            <w:tcW w:w="1307" w:type="dxa"/>
          </w:tcPr>
          <w:p w14:paraId="1019740F" w14:textId="77777777" w:rsidR="009D4725" w:rsidRPr="00AE292A" w:rsidRDefault="009D4725" w:rsidP="009D4725">
            <w:pPr>
              <w:rPr>
                <w:sz w:val="22"/>
                <w:szCs w:val="22"/>
              </w:rPr>
            </w:pPr>
          </w:p>
          <w:p w14:paraId="3B86265C" w14:textId="77777777" w:rsidR="00773DCA" w:rsidRPr="00AE292A" w:rsidRDefault="00773DCA" w:rsidP="009D4725">
            <w:pPr>
              <w:rPr>
                <w:sz w:val="22"/>
                <w:szCs w:val="22"/>
              </w:rPr>
            </w:pPr>
            <w:r w:rsidRPr="00AE292A">
              <w:rPr>
                <w:sz w:val="22"/>
                <w:szCs w:val="22"/>
              </w:rPr>
              <w:t>113.5</w:t>
            </w:r>
          </w:p>
          <w:p w14:paraId="247A7921" w14:textId="77777777" w:rsidR="00AF7CEA" w:rsidRPr="00AE292A" w:rsidRDefault="00AF7CEA" w:rsidP="009D4725">
            <w:pPr>
              <w:rPr>
                <w:sz w:val="22"/>
                <w:szCs w:val="22"/>
              </w:rPr>
            </w:pPr>
          </w:p>
          <w:p w14:paraId="0985BB70" w14:textId="77777777" w:rsidR="00AF7CEA" w:rsidRPr="00AE292A" w:rsidRDefault="00E641E9" w:rsidP="009D4725">
            <w:pPr>
              <w:rPr>
                <w:sz w:val="22"/>
                <w:szCs w:val="22"/>
              </w:rPr>
            </w:pPr>
            <w:r>
              <w:rPr>
                <w:sz w:val="22"/>
                <w:szCs w:val="22"/>
              </w:rPr>
              <w:t>41</w:t>
            </w:r>
            <w:r w:rsidR="00AF7CEA" w:rsidRPr="00AE292A">
              <w:rPr>
                <w:sz w:val="22"/>
                <w:szCs w:val="22"/>
              </w:rPr>
              <w:t>5</w:t>
            </w:r>
          </w:p>
        </w:tc>
        <w:tc>
          <w:tcPr>
            <w:tcW w:w="1422" w:type="dxa"/>
          </w:tcPr>
          <w:p w14:paraId="6A745FFF" w14:textId="77777777" w:rsidR="009D4725" w:rsidRPr="00AE292A" w:rsidRDefault="009D4725" w:rsidP="009D4725">
            <w:pPr>
              <w:rPr>
                <w:sz w:val="22"/>
                <w:szCs w:val="22"/>
              </w:rPr>
            </w:pPr>
          </w:p>
          <w:p w14:paraId="0D93AF34" w14:textId="77777777" w:rsidR="00773DCA" w:rsidRPr="00AE292A" w:rsidRDefault="00AF7CEA" w:rsidP="009D4725">
            <w:pPr>
              <w:rPr>
                <w:sz w:val="22"/>
                <w:szCs w:val="22"/>
              </w:rPr>
            </w:pPr>
            <w:r w:rsidRPr="00AE292A">
              <w:rPr>
                <w:sz w:val="22"/>
                <w:szCs w:val="22"/>
              </w:rPr>
              <w:t>??</w:t>
            </w:r>
          </w:p>
          <w:p w14:paraId="75B51123" w14:textId="77777777" w:rsidR="00026961" w:rsidRPr="00AE292A" w:rsidRDefault="00026961" w:rsidP="009D4725">
            <w:pPr>
              <w:rPr>
                <w:sz w:val="22"/>
                <w:szCs w:val="22"/>
              </w:rPr>
            </w:pPr>
          </w:p>
          <w:p w14:paraId="3E5F7535" w14:textId="77777777" w:rsidR="00026961" w:rsidRPr="00AE292A" w:rsidRDefault="00026961" w:rsidP="009D4725">
            <w:pPr>
              <w:rPr>
                <w:sz w:val="22"/>
                <w:szCs w:val="22"/>
              </w:rPr>
            </w:pPr>
            <w:r w:rsidRPr="00AE292A">
              <w:rPr>
                <w:sz w:val="22"/>
                <w:szCs w:val="22"/>
              </w:rPr>
              <w:t>3100</w:t>
            </w:r>
          </w:p>
        </w:tc>
      </w:tr>
      <w:tr w:rsidR="009D4725" w:rsidRPr="00AE292A" w14:paraId="667FBE0A" w14:textId="77777777" w:rsidTr="00045144">
        <w:tc>
          <w:tcPr>
            <w:tcW w:w="2365" w:type="dxa"/>
          </w:tcPr>
          <w:p w14:paraId="46DFF1B3" w14:textId="77777777" w:rsidR="009D4725" w:rsidRPr="00AE292A" w:rsidRDefault="009D4725" w:rsidP="009D4725">
            <w:pPr>
              <w:rPr>
                <w:sz w:val="22"/>
                <w:szCs w:val="22"/>
              </w:rPr>
            </w:pPr>
          </w:p>
        </w:tc>
        <w:tc>
          <w:tcPr>
            <w:tcW w:w="1483" w:type="dxa"/>
          </w:tcPr>
          <w:p w14:paraId="18483260" w14:textId="77777777" w:rsidR="009D4725" w:rsidRPr="00AE292A" w:rsidRDefault="009D4725" w:rsidP="009D4725">
            <w:pPr>
              <w:rPr>
                <w:sz w:val="22"/>
                <w:szCs w:val="22"/>
              </w:rPr>
            </w:pPr>
          </w:p>
        </w:tc>
        <w:tc>
          <w:tcPr>
            <w:tcW w:w="1565" w:type="dxa"/>
          </w:tcPr>
          <w:p w14:paraId="24C15841" w14:textId="77777777" w:rsidR="009D4725" w:rsidRPr="00AE292A" w:rsidRDefault="009D4725" w:rsidP="009D4725">
            <w:pPr>
              <w:rPr>
                <w:sz w:val="22"/>
                <w:szCs w:val="22"/>
              </w:rPr>
            </w:pPr>
          </w:p>
        </w:tc>
        <w:tc>
          <w:tcPr>
            <w:tcW w:w="1307" w:type="dxa"/>
          </w:tcPr>
          <w:p w14:paraId="2863851D" w14:textId="77777777" w:rsidR="009D4725" w:rsidRPr="00AE292A" w:rsidRDefault="009D4725" w:rsidP="009D4725">
            <w:pPr>
              <w:rPr>
                <w:sz w:val="22"/>
                <w:szCs w:val="22"/>
              </w:rPr>
            </w:pPr>
          </w:p>
        </w:tc>
        <w:tc>
          <w:tcPr>
            <w:tcW w:w="1422" w:type="dxa"/>
          </w:tcPr>
          <w:p w14:paraId="0CF678AA" w14:textId="77777777" w:rsidR="009D4725" w:rsidRPr="00AE292A" w:rsidRDefault="009D4725" w:rsidP="009D4725">
            <w:pPr>
              <w:rPr>
                <w:sz w:val="22"/>
                <w:szCs w:val="22"/>
              </w:rPr>
            </w:pPr>
          </w:p>
        </w:tc>
      </w:tr>
    </w:tbl>
    <w:p w14:paraId="4DAA6CE2" w14:textId="77777777" w:rsidR="006A1C10" w:rsidRPr="00AE292A" w:rsidRDefault="006A1C10" w:rsidP="006324D7">
      <w:pPr>
        <w:pStyle w:val="ListParagraph"/>
        <w:rPr>
          <w:sz w:val="22"/>
          <w:szCs w:val="22"/>
        </w:rPr>
      </w:pPr>
    </w:p>
    <w:p w14:paraId="1E1FFF7B" w14:textId="77777777" w:rsidR="006324D7" w:rsidRPr="00AE292A" w:rsidRDefault="006324D7" w:rsidP="006324D7">
      <w:pPr>
        <w:pStyle w:val="ListParagraph"/>
        <w:ind w:left="0"/>
        <w:rPr>
          <w:sz w:val="22"/>
          <w:szCs w:val="22"/>
        </w:rPr>
      </w:pPr>
      <w:r w:rsidRPr="00AE292A">
        <w:rPr>
          <w:sz w:val="22"/>
          <w:szCs w:val="22"/>
        </w:rPr>
        <w:t>We continue to be represented on Ballina Shire Council’s B Ward and Coastal Advisory teams</w:t>
      </w:r>
      <w:r w:rsidR="00393DF4" w:rsidRPr="00AE292A">
        <w:rPr>
          <w:sz w:val="22"/>
          <w:szCs w:val="22"/>
        </w:rPr>
        <w:t xml:space="preserve"> and also on the Lake Ainsworth Interest Group.</w:t>
      </w:r>
    </w:p>
    <w:p w14:paraId="4C98E24E" w14:textId="77777777" w:rsidR="003C256E" w:rsidRPr="00AE292A" w:rsidRDefault="003C256E" w:rsidP="006324D7">
      <w:pPr>
        <w:pStyle w:val="ListParagraph"/>
        <w:ind w:left="0"/>
        <w:rPr>
          <w:sz w:val="22"/>
          <w:szCs w:val="22"/>
        </w:rPr>
      </w:pPr>
    </w:p>
    <w:p w14:paraId="202EB543" w14:textId="77777777" w:rsidR="00D35F72" w:rsidRPr="00AE292A" w:rsidRDefault="00D40522" w:rsidP="006324D7">
      <w:pPr>
        <w:pStyle w:val="ListParagraph"/>
        <w:ind w:left="0"/>
        <w:rPr>
          <w:sz w:val="22"/>
          <w:szCs w:val="22"/>
        </w:rPr>
      </w:pPr>
      <w:r w:rsidRPr="00AE292A">
        <w:rPr>
          <w:sz w:val="22"/>
          <w:szCs w:val="22"/>
        </w:rPr>
        <w:t>Despite BSC being labelled the driest region in the state in March, following 7 unusually dry months, o</w:t>
      </w:r>
      <w:r w:rsidR="000A346B" w:rsidRPr="00AE292A">
        <w:rPr>
          <w:sz w:val="22"/>
          <w:szCs w:val="22"/>
        </w:rPr>
        <w:t xml:space="preserve">ur work at all sites has continued in much the same vein as last year. </w:t>
      </w:r>
      <w:r w:rsidR="00D35F72" w:rsidRPr="00AE292A">
        <w:rPr>
          <w:sz w:val="22"/>
          <w:szCs w:val="22"/>
        </w:rPr>
        <w:t xml:space="preserve">We continue to cover 10 sites in total, 9 of which are on land managed by BSC and 1 on land managed by NPWS. </w:t>
      </w:r>
    </w:p>
    <w:p w14:paraId="3AEC8689" w14:textId="77777777" w:rsidR="00D35F72" w:rsidRPr="00AE292A" w:rsidRDefault="00D35F72" w:rsidP="006324D7">
      <w:pPr>
        <w:pStyle w:val="ListParagraph"/>
        <w:ind w:left="0"/>
        <w:rPr>
          <w:sz w:val="22"/>
          <w:szCs w:val="22"/>
        </w:rPr>
      </w:pPr>
    </w:p>
    <w:p w14:paraId="1EF1FC48" w14:textId="77777777" w:rsidR="003C256E" w:rsidRPr="00AE292A" w:rsidRDefault="00D35F72" w:rsidP="006324D7">
      <w:pPr>
        <w:pStyle w:val="ListParagraph"/>
        <w:ind w:left="0"/>
        <w:rPr>
          <w:sz w:val="22"/>
          <w:szCs w:val="22"/>
        </w:rPr>
      </w:pPr>
      <w:r w:rsidRPr="00AE292A">
        <w:rPr>
          <w:sz w:val="22"/>
          <w:szCs w:val="22"/>
        </w:rPr>
        <w:t>At Boulders t</w:t>
      </w:r>
      <w:r w:rsidR="000A346B" w:rsidRPr="00AE292A">
        <w:rPr>
          <w:sz w:val="22"/>
          <w:szCs w:val="22"/>
        </w:rPr>
        <w:t xml:space="preserve">he Green Army ran 2 more teams prior to being wound up </w:t>
      </w:r>
      <w:r w:rsidR="005328B1" w:rsidRPr="00AE292A">
        <w:rPr>
          <w:sz w:val="22"/>
          <w:szCs w:val="22"/>
        </w:rPr>
        <w:t>unexpectedly by the Federal government. The 2 work site</w:t>
      </w:r>
      <w:r w:rsidR="00D40522" w:rsidRPr="00AE292A">
        <w:rPr>
          <w:sz w:val="22"/>
          <w:szCs w:val="22"/>
        </w:rPr>
        <w:t>s</w:t>
      </w:r>
      <w:r w:rsidR="005328B1" w:rsidRPr="00AE292A">
        <w:rPr>
          <w:sz w:val="22"/>
          <w:szCs w:val="22"/>
        </w:rPr>
        <w:t xml:space="preserve"> mentored and supported by Spider at the Lower Point have continued to expand.</w:t>
      </w:r>
      <w:r w:rsidR="00D40522" w:rsidRPr="00AE292A">
        <w:rPr>
          <w:sz w:val="22"/>
          <w:szCs w:val="22"/>
        </w:rPr>
        <w:t xml:space="preserve"> In </w:t>
      </w:r>
      <w:r w:rsidR="005328B1" w:rsidRPr="00AE292A">
        <w:rPr>
          <w:sz w:val="22"/>
          <w:szCs w:val="22"/>
        </w:rPr>
        <w:t>particular the site to the north of the boardwalk</w:t>
      </w:r>
      <w:r w:rsidR="00CA0905" w:rsidRPr="00AE292A">
        <w:rPr>
          <w:sz w:val="22"/>
          <w:szCs w:val="22"/>
        </w:rPr>
        <w:t xml:space="preserve"> </w:t>
      </w:r>
      <w:r w:rsidR="005328B1" w:rsidRPr="00AE292A">
        <w:rPr>
          <w:sz w:val="22"/>
          <w:szCs w:val="22"/>
        </w:rPr>
        <w:t xml:space="preserve">has benefited from the enthusiasm and untiring efforts of resident John Hill who works on site </w:t>
      </w:r>
      <w:r w:rsidR="00CA0905" w:rsidRPr="00AE292A">
        <w:rPr>
          <w:sz w:val="22"/>
          <w:szCs w:val="22"/>
        </w:rPr>
        <w:t xml:space="preserve">more days than not and has inspired 5 community </w:t>
      </w:r>
      <w:r w:rsidR="00D40522" w:rsidRPr="00AE292A">
        <w:rPr>
          <w:sz w:val="22"/>
          <w:szCs w:val="22"/>
        </w:rPr>
        <w:t>planting days during the year. Further north t</w:t>
      </w:r>
      <w:r w:rsidR="00CA0905" w:rsidRPr="00AE292A">
        <w:rPr>
          <w:sz w:val="22"/>
          <w:szCs w:val="22"/>
        </w:rPr>
        <w:t xml:space="preserve">he remnant littoral rainforest opposite William St suffered </w:t>
      </w:r>
      <w:r w:rsidR="00B71321" w:rsidRPr="00AE292A">
        <w:rPr>
          <w:sz w:val="22"/>
          <w:szCs w:val="22"/>
        </w:rPr>
        <w:t xml:space="preserve">badly from vandalism over the September to December period but is slowly recovering after assistance from </w:t>
      </w:r>
      <w:proofErr w:type="spellStart"/>
      <w:r w:rsidR="00B71321" w:rsidRPr="00AE292A">
        <w:rPr>
          <w:sz w:val="22"/>
          <w:szCs w:val="22"/>
        </w:rPr>
        <w:t>Coastcare</w:t>
      </w:r>
      <w:proofErr w:type="spellEnd"/>
      <w:r w:rsidR="00B71321" w:rsidRPr="00AE292A">
        <w:rPr>
          <w:sz w:val="22"/>
          <w:szCs w:val="22"/>
        </w:rPr>
        <w:t xml:space="preserve"> and BSC to fence it off.</w:t>
      </w:r>
      <w:r w:rsidR="00883110" w:rsidRPr="00AE292A">
        <w:rPr>
          <w:sz w:val="22"/>
          <w:szCs w:val="22"/>
        </w:rPr>
        <w:t xml:space="preserve"> Work at the Bora Ring has been delayed whilst we waited for the go-ahead to start planting canopy in the areas that need repair. NPWS have now given the go ahead and we are hopeful that </w:t>
      </w:r>
      <w:proofErr w:type="spellStart"/>
      <w:r w:rsidR="00883110" w:rsidRPr="00AE292A">
        <w:rPr>
          <w:sz w:val="22"/>
          <w:szCs w:val="22"/>
        </w:rPr>
        <w:t>Jali</w:t>
      </w:r>
      <w:proofErr w:type="spellEnd"/>
      <w:r w:rsidR="00883110" w:rsidRPr="00AE292A">
        <w:rPr>
          <w:sz w:val="22"/>
          <w:szCs w:val="22"/>
        </w:rPr>
        <w:t xml:space="preserve"> Land Council will also following a site visit in the near future.</w:t>
      </w:r>
      <w:r w:rsidR="00C478E1" w:rsidRPr="00AE292A">
        <w:rPr>
          <w:sz w:val="22"/>
          <w:szCs w:val="22"/>
        </w:rPr>
        <w:t xml:space="preserve"> Management of Water Hyacinth at LA is now in ‘maintenance’ mode under the watchful eyes of Peter B and Kelly and mainly controlled by Pete outside working bee times.</w:t>
      </w:r>
      <w:r w:rsidRPr="00AE292A">
        <w:rPr>
          <w:sz w:val="22"/>
          <w:szCs w:val="22"/>
        </w:rPr>
        <w:t xml:space="preserve"> Sites at </w:t>
      </w:r>
      <w:proofErr w:type="spellStart"/>
      <w:r w:rsidRPr="00AE292A">
        <w:rPr>
          <w:sz w:val="22"/>
          <w:szCs w:val="22"/>
        </w:rPr>
        <w:t>Skennars</w:t>
      </w:r>
      <w:proofErr w:type="spellEnd"/>
      <w:r w:rsidRPr="00AE292A">
        <w:rPr>
          <w:sz w:val="22"/>
          <w:szCs w:val="22"/>
        </w:rPr>
        <w:t xml:space="preserve"> Head, Ross Lane and </w:t>
      </w:r>
      <w:r w:rsidR="000E412F" w:rsidRPr="00AE292A">
        <w:rPr>
          <w:sz w:val="22"/>
          <w:szCs w:val="22"/>
        </w:rPr>
        <w:t xml:space="preserve">along the dunes </w:t>
      </w:r>
      <w:r w:rsidRPr="00AE292A">
        <w:rPr>
          <w:sz w:val="22"/>
          <w:szCs w:val="22"/>
        </w:rPr>
        <w:t>north of the surf club</w:t>
      </w:r>
      <w:r w:rsidR="000E412F" w:rsidRPr="00AE292A">
        <w:rPr>
          <w:sz w:val="22"/>
          <w:szCs w:val="22"/>
        </w:rPr>
        <w:t xml:space="preserve"> have continued as usual.</w:t>
      </w:r>
    </w:p>
    <w:p w14:paraId="446806B6" w14:textId="77777777" w:rsidR="00C478E1" w:rsidRPr="00AE292A" w:rsidRDefault="00C478E1" w:rsidP="006324D7">
      <w:pPr>
        <w:pStyle w:val="ListParagraph"/>
        <w:ind w:left="0"/>
        <w:rPr>
          <w:sz w:val="22"/>
          <w:szCs w:val="22"/>
        </w:rPr>
      </w:pPr>
    </w:p>
    <w:p w14:paraId="65D64291" w14:textId="77777777" w:rsidR="00C478E1" w:rsidRPr="00AE292A" w:rsidRDefault="008C231B" w:rsidP="006324D7">
      <w:pPr>
        <w:pStyle w:val="ListParagraph"/>
        <w:ind w:left="0"/>
        <w:rPr>
          <w:sz w:val="22"/>
          <w:szCs w:val="22"/>
        </w:rPr>
      </w:pPr>
      <w:r w:rsidRPr="00AE292A">
        <w:rPr>
          <w:sz w:val="22"/>
          <w:szCs w:val="22"/>
        </w:rPr>
        <w:t>During the last year we have also launched a Facebook page which is gaining quite a good reception within the local com</w:t>
      </w:r>
      <w:r w:rsidR="006D5814" w:rsidRPr="00AE292A">
        <w:rPr>
          <w:sz w:val="22"/>
          <w:szCs w:val="22"/>
        </w:rPr>
        <w:t xml:space="preserve">munity. Kelly posts weekly and </w:t>
      </w:r>
      <w:r w:rsidRPr="00AE292A">
        <w:rPr>
          <w:sz w:val="22"/>
          <w:szCs w:val="22"/>
        </w:rPr>
        <w:t xml:space="preserve">Malcolm has </w:t>
      </w:r>
      <w:r w:rsidR="006D5814" w:rsidRPr="00AE292A">
        <w:rPr>
          <w:sz w:val="22"/>
          <w:szCs w:val="22"/>
        </w:rPr>
        <w:t>used it to post</w:t>
      </w:r>
      <w:r w:rsidRPr="00AE292A">
        <w:rPr>
          <w:sz w:val="22"/>
          <w:szCs w:val="22"/>
        </w:rPr>
        <w:t xml:space="preserve"> some before and after shots of Boulders</w:t>
      </w:r>
      <w:r w:rsidR="006D5814" w:rsidRPr="00AE292A">
        <w:rPr>
          <w:sz w:val="22"/>
          <w:szCs w:val="22"/>
        </w:rPr>
        <w:t>. It’s also been a good way to receive and answer queries about weeds, plants and our sites in general.</w:t>
      </w:r>
    </w:p>
    <w:p w14:paraId="67C49555" w14:textId="77777777" w:rsidR="005C6F1C" w:rsidRPr="00AE292A" w:rsidRDefault="005C6F1C" w:rsidP="006324D7">
      <w:pPr>
        <w:pStyle w:val="ListParagraph"/>
        <w:ind w:left="0"/>
        <w:rPr>
          <w:sz w:val="22"/>
          <w:szCs w:val="22"/>
        </w:rPr>
      </w:pPr>
    </w:p>
    <w:p w14:paraId="7BA1C3DA" w14:textId="77777777" w:rsidR="00C478E1" w:rsidRPr="00AE292A" w:rsidRDefault="005C6F1C" w:rsidP="006324D7">
      <w:pPr>
        <w:pStyle w:val="ListParagraph"/>
        <w:ind w:left="0"/>
        <w:rPr>
          <w:sz w:val="22"/>
          <w:szCs w:val="22"/>
        </w:rPr>
      </w:pPr>
      <w:r w:rsidRPr="00AE292A">
        <w:rPr>
          <w:sz w:val="22"/>
          <w:szCs w:val="22"/>
        </w:rPr>
        <w:t xml:space="preserve">A special event was the installation of a memorial seat at Lake Ainsworth to acknowledge the many years of work completed by Don Apps. This was supported by BSC with the </w:t>
      </w:r>
      <w:r w:rsidR="00B90752" w:rsidRPr="00AE292A">
        <w:rPr>
          <w:sz w:val="22"/>
          <w:szCs w:val="22"/>
        </w:rPr>
        <w:t>Malcolm’s invaluable assistance.</w:t>
      </w:r>
      <w:r w:rsidRPr="00AE292A">
        <w:rPr>
          <w:sz w:val="22"/>
          <w:szCs w:val="22"/>
        </w:rPr>
        <w:t xml:space="preserve"> Malcolm </w:t>
      </w:r>
      <w:r w:rsidR="00B90752" w:rsidRPr="00AE292A">
        <w:rPr>
          <w:sz w:val="22"/>
          <w:szCs w:val="22"/>
        </w:rPr>
        <w:t xml:space="preserve">became involved in Landcare after Don had moved on but </w:t>
      </w:r>
      <w:r w:rsidR="00D56598" w:rsidRPr="00AE292A">
        <w:rPr>
          <w:sz w:val="22"/>
          <w:szCs w:val="22"/>
        </w:rPr>
        <w:t xml:space="preserve">he knew Don and was instrumental in making him the first life member of Landcare. </w:t>
      </w:r>
    </w:p>
    <w:p w14:paraId="07E38A92" w14:textId="77777777" w:rsidR="00D56598" w:rsidRPr="00AE292A" w:rsidRDefault="00D56598" w:rsidP="006324D7">
      <w:pPr>
        <w:pStyle w:val="ListParagraph"/>
        <w:ind w:left="0"/>
        <w:rPr>
          <w:sz w:val="22"/>
          <w:szCs w:val="22"/>
        </w:rPr>
      </w:pPr>
    </w:p>
    <w:p w14:paraId="3F47A6A1" w14:textId="77777777" w:rsidR="00D56598" w:rsidRPr="00AE292A" w:rsidRDefault="00D56598" w:rsidP="006324D7">
      <w:pPr>
        <w:pStyle w:val="ListParagraph"/>
        <w:ind w:left="0"/>
        <w:rPr>
          <w:sz w:val="22"/>
          <w:szCs w:val="22"/>
        </w:rPr>
      </w:pPr>
      <w:r w:rsidRPr="00AE292A">
        <w:rPr>
          <w:sz w:val="22"/>
          <w:szCs w:val="22"/>
        </w:rPr>
        <w:lastRenderedPageBreak/>
        <w:t>We are committed to fostering an understanding of and care for our natural environment</w:t>
      </w:r>
      <w:r w:rsidR="00716717" w:rsidRPr="00AE292A">
        <w:rPr>
          <w:sz w:val="22"/>
          <w:szCs w:val="22"/>
        </w:rPr>
        <w:t xml:space="preserve"> and it’s importance in our lives and will pursue this in any way we can. As a result in the last year</w:t>
      </w:r>
      <w:r w:rsidRPr="00AE292A">
        <w:rPr>
          <w:sz w:val="22"/>
          <w:szCs w:val="22"/>
        </w:rPr>
        <w:t xml:space="preserve"> we </w:t>
      </w:r>
      <w:r w:rsidR="00716717" w:rsidRPr="00AE292A">
        <w:rPr>
          <w:sz w:val="22"/>
          <w:szCs w:val="22"/>
        </w:rPr>
        <w:t xml:space="preserve">again </w:t>
      </w:r>
      <w:r w:rsidRPr="00AE292A">
        <w:rPr>
          <w:sz w:val="22"/>
          <w:szCs w:val="22"/>
        </w:rPr>
        <w:t xml:space="preserve">hosted a number of school excursions from </w:t>
      </w:r>
      <w:r w:rsidR="00716717" w:rsidRPr="00AE292A">
        <w:rPr>
          <w:sz w:val="22"/>
          <w:szCs w:val="22"/>
        </w:rPr>
        <w:t xml:space="preserve">sites as close as </w:t>
      </w:r>
      <w:proofErr w:type="spellStart"/>
      <w:r w:rsidR="00716717" w:rsidRPr="00AE292A">
        <w:rPr>
          <w:sz w:val="22"/>
          <w:szCs w:val="22"/>
        </w:rPr>
        <w:t>Skennars</w:t>
      </w:r>
      <w:proofErr w:type="spellEnd"/>
      <w:r w:rsidR="00716717" w:rsidRPr="00AE292A">
        <w:rPr>
          <w:sz w:val="22"/>
          <w:szCs w:val="22"/>
        </w:rPr>
        <w:t xml:space="preserve"> Head and as far away as</w:t>
      </w:r>
      <w:r w:rsidRPr="00AE292A">
        <w:rPr>
          <w:sz w:val="22"/>
          <w:szCs w:val="22"/>
        </w:rPr>
        <w:t xml:space="preserve"> Casino and Brisbane.</w:t>
      </w:r>
      <w:r w:rsidR="00716717" w:rsidRPr="00AE292A">
        <w:rPr>
          <w:sz w:val="22"/>
          <w:szCs w:val="22"/>
        </w:rPr>
        <w:t xml:space="preserve"> We also </w:t>
      </w:r>
      <w:r w:rsidR="00AE295C" w:rsidRPr="00AE292A">
        <w:rPr>
          <w:sz w:val="22"/>
          <w:szCs w:val="22"/>
        </w:rPr>
        <w:t>ran a stall at the Love Lennox festival in June to promote all of our work sites and teach people about some common garden ‘weeds’ that cause us grief at our worksites. The stall was colourful and vibrant and attracted a lot of interest</w:t>
      </w:r>
      <w:r w:rsidR="006746F5" w:rsidRPr="00AE292A">
        <w:rPr>
          <w:sz w:val="22"/>
          <w:szCs w:val="22"/>
        </w:rPr>
        <w:t>, including 9 new names for our newsletter distribution list.</w:t>
      </w:r>
    </w:p>
    <w:p w14:paraId="3AD0530B" w14:textId="77777777" w:rsidR="00716717" w:rsidRPr="00AE292A" w:rsidRDefault="00716717" w:rsidP="006324D7">
      <w:pPr>
        <w:pStyle w:val="ListParagraph"/>
        <w:ind w:left="0"/>
        <w:rPr>
          <w:sz w:val="22"/>
          <w:szCs w:val="22"/>
        </w:rPr>
      </w:pPr>
    </w:p>
    <w:p w14:paraId="650E9DB1" w14:textId="77777777" w:rsidR="00393DF4" w:rsidRPr="00AE292A" w:rsidRDefault="000E412F" w:rsidP="006324D7">
      <w:pPr>
        <w:pStyle w:val="ListParagraph"/>
        <w:ind w:left="0"/>
        <w:rPr>
          <w:sz w:val="22"/>
          <w:szCs w:val="22"/>
        </w:rPr>
      </w:pPr>
      <w:r w:rsidRPr="00AE292A">
        <w:rPr>
          <w:sz w:val="22"/>
          <w:szCs w:val="22"/>
        </w:rPr>
        <w:t xml:space="preserve">As plans for works in the South Eastern Precinct of Lake Ainsworth have chopped and changed through the year we have continued to </w:t>
      </w:r>
      <w:r w:rsidR="002D79EC" w:rsidRPr="00AE292A">
        <w:rPr>
          <w:sz w:val="22"/>
          <w:szCs w:val="22"/>
        </w:rPr>
        <w:t xml:space="preserve">work in partnership with Lennox Head Residents’ Assoc. and Ballina Environment Society to </w:t>
      </w:r>
      <w:r w:rsidR="00B36240" w:rsidRPr="00AE292A">
        <w:rPr>
          <w:sz w:val="22"/>
          <w:szCs w:val="22"/>
        </w:rPr>
        <w:t xml:space="preserve">maximise community understanding of the plans and their benefits. Currently Council is about to submit a DA for the works and call for submissions before the DA is presented to Council to be </w:t>
      </w:r>
      <w:r w:rsidR="001816B1" w:rsidRPr="00AE292A">
        <w:rPr>
          <w:sz w:val="22"/>
          <w:szCs w:val="22"/>
        </w:rPr>
        <w:t xml:space="preserve">endorsed. Once again we anticipate a need for those who support the concept to make their voices heard if Councillors are to stand firm and </w:t>
      </w:r>
      <w:r w:rsidR="004826D2" w:rsidRPr="00AE292A">
        <w:rPr>
          <w:sz w:val="22"/>
          <w:szCs w:val="22"/>
        </w:rPr>
        <w:t>authorise works to begin.</w:t>
      </w:r>
    </w:p>
    <w:p w14:paraId="7CC48130" w14:textId="77777777" w:rsidR="004826D2" w:rsidRPr="00AE292A" w:rsidRDefault="004826D2" w:rsidP="006324D7">
      <w:pPr>
        <w:pStyle w:val="ListParagraph"/>
        <w:ind w:left="0"/>
        <w:rPr>
          <w:sz w:val="22"/>
          <w:szCs w:val="22"/>
        </w:rPr>
      </w:pPr>
    </w:p>
    <w:p w14:paraId="199D123D" w14:textId="77777777" w:rsidR="004826D2" w:rsidRPr="00AE292A" w:rsidRDefault="004826D2" w:rsidP="006324D7">
      <w:pPr>
        <w:pStyle w:val="ListParagraph"/>
        <w:ind w:left="0"/>
        <w:rPr>
          <w:sz w:val="22"/>
          <w:szCs w:val="22"/>
        </w:rPr>
      </w:pPr>
      <w:r w:rsidRPr="00AE292A">
        <w:rPr>
          <w:sz w:val="22"/>
          <w:szCs w:val="22"/>
        </w:rPr>
        <w:t xml:space="preserve">The work we do carries a need for funding from time to time. In this regard we </w:t>
      </w:r>
      <w:r w:rsidR="00FA5A83" w:rsidRPr="00AE292A">
        <w:rPr>
          <w:sz w:val="22"/>
          <w:szCs w:val="22"/>
        </w:rPr>
        <w:t>have been</w:t>
      </w:r>
      <w:r w:rsidRPr="00AE292A">
        <w:rPr>
          <w:sz w:val="22"/>
          <w:szCs w:val="22"/>
        </w:rPr>
        <w:t xml:space="preserve"> supported by BSC for training in Chemical safety, First Aid and Chain Saw use</w:t>
      </w:r>
      <w:r w:rsidR="00FA5A83" w:rsidRPr="00AE292A">
        <w:rPr>
          <w:sz w:val="22"/>
          <w:szCs w:val="22"/>
        </w:rPr>
        <w:t xml:space="preserve">, insurance costs and consumables such as fencing materials, mulch, water tanks and plants. Also </w:t>
      </w:r>
      <w:r w:rsidR="005C6F1C" w:rsidRPr="00AE292A">
        <w:rPr>
          <w:sz w:val="22"/>
          <w:szCs w:val="22"/>
        </w:rPr>
        <w:t>during the last year we have rece</w:t>
      </w:r>
      <w:r w:rsidR="00FA5A83" w:rsidRPr="00AE292A">
        <w:rPr>
          <w:sz w:val="22"/>
          <w:szCs w:val="22"/>
        </w:rPr>
        <w:t>ived g</w:t>
      </w:r>
      <w:r w:rsidR="008C20B2" w:rsidRPr="00AE292A">
        <w:rPr>
          <w:sz w:val="22"/>
          <w:szCs w:val="22"/>
        </w:rPr>
        <w:t>enerous donations from Bunnings (c. $250),</w:t>
      </w:r>
      <w:r w:rsidR="00FA5A83" w:rsidRPr="00AE292A">
        <w:rPr>
          <w:sz w:val="22"/>
          <w:szCs w:val="22"/>
        </w:rPr>
        <w:t xml:space="preserve"> the family of Don Apps</w:t>
      </w:r>
      <w:r w:rsidR="00E713D0" w:rsidRPr="00AE292A">
        <w:rPr>
          <w:sz w:val="22"/>
          <w:szCs w:val="22"/>
        </w:rPr>
        <w:t xml:space="preserve"> </w:t>
      </w:r>
      <w:r w:rsidR="008C20B2" w:rsidRPr="00AE292A">
        <w:rPr>
          <w:sz w:val="22"/>
          <w:szCs w:val="22"/>
        </w:rPr>
        <w:t xml:space="preserve">($150) </w:t>
      </w:r>
      <w:r w:rsidR="00E713D0" w:rsidRPr="00AE292A">
        <w:rPr>
          <w:sz w:val="22"/>
          <w:szCs w:val="22"/>
        </w:rPr>
        <w:t>and the mysterious benefactor supporting the Pinnacle Row group</w:t>
      </w:r>
      <w:r w:rsidR="008C20B2" w:rsidRPr="00AE292A">
        <w:rPr>
          <w:sz w:val="22"/>
          <w:szCs w:val="22"/>
        </w:rPr>
        <w:t xml:space="preserve"> (c. $3000). This </w:t>
      </w:r>
      <w:r w:rsidR="0093647A" w:rsidRPr="00AE292A">
        <w:rPr>
          <w:sz w:val="22"/>
          <w:szCs w:val="22"/>
        </w:rPr>
        <w:t>is still not sufficient to meet all of our plans so on top of this we have applied for and received $4840 in grants and applied for a further  $</w:t>
      </w:r>
    </w:p>
    <w:p w14:paraId="39D1751E" w14:textId="77777777" w:rsidR="0093647A" w:rsidRPr="00AE292A" w:rsidRDefault="0093647A" w:rsidP="006324D7">
      <w:pPr>
        <w:pStyle w:val="ListParagraph"/>
        <w:ind w:left="0"/>
        <w:rPr>
          <w:sz w:val="22"/>
          <w:szCs w:val="22"/>
        </w:rPr>
      </w:pPr>
      <w:r w:rsidRPr="00AE292A">
        <w:rPr>
          <w:sz w:val="22"/>
          <w:szCs w:val="22"/>
        </w:rPr>
        <w:t>To expand works at the Lower Point.</w:t>
      </w:r>
    </w:p>
    <w:p w14:paraId="3386DA43" w14:textId="77777777" w:rsidR="00C95B94" w:rsidRPr="00AE292A" w:rsidRDefault="00C95B94" w:rsidP="006324D7">
      <w:pPr>
        <w:pStyle w:val="ListParagraph"/>
        <w:ind w:left="0"/>
        <w:rPr>
          <w:sz w:val="22"/>
          <w:szCs w:val="22"/>
        </w:rPr>
      </w:pPr>
    </w:p>
    <w:p w14:paraId="5770186D" w14:textId="77777777" w:rsidR="00C95B94" w:rsidRPr="00AE292A" w:rsidRDefault="00C95B94" w:rsidP="00C95B94">
      <w:pPr>
        <w:rPr>
          <w:sz w:val="22"/>
          <w:szCs w:val="22"/>
        </w:rPr>
      </w:pPr>
      <w:r w:rsidRPr="00AE292A">
        <w:rPr>
          <w:sz w:val="22"/>
          <w:szCs w:val="22"/>
        </w:rPr>
        <w:t>None of this would have been possible without the invaluable contributions of the following people;</w:t>
      </w:r>
    </w:p>
    <w:p w14:paraId="0265F082" w14:textId="77777777" w:rsidR="00C95B94" w:rsidRPr="00AE292A" w:rsidRDefault="00C95B94" w:rsidP="00C95B94">
      <w:pPr>
        <w:pStyle w:val="ListParagraph"/>
        <w:numPr>
          <w:ilvl w:val="0"/>
          <w:numId w:val="3"/>
        </w:numPr>
        <w:rPr>
          <w:sz w:val="22"/>
          <w:szCs w:val="22"/>
        </w:rPr>
      </w:pPr>
      <w:r w:rsidRPr="00AE292A">
        <w:rPr>
          <w:sz w:val="22"/>
          <w:szCs w:val="22"/>
        </w:rPr>
        <w:t>all of our working bee volunteers</w:t>
      </w:r>
    </w:p>
    <w:p w14:paraId="1BC855B7" w14:textId="77777777" w:rsidR="00C95B94" w:rsidRPr="00AE292A" w:rsidRDefault="00C95B94" w:rsidP="00C95B94">
      <w:pPr>
        <w:pStyle w:val="ListParagraph"/>
        <w:numPr>
          <w:ilvl w:val="0"/>
          <w:numId w:val="3"/>
        </w:numPr>
        <w:rPr>
          <w:sz w:val="22"/>
          <w:szCs w:val="22"/>
        </w:rPr>
      </w:pPr>
      <w:r w:rsidRPr="00AE292A">
        <w:rPr>
          <w:sz w:val="22"/>
          <w:szCs w:val="22"/>
        </w:rPr>
        <w:t>all of those who value our work and speak up for us in a variety of ways</w:t>
      </w:r>
    </w:p>
    <w:p w14:paraId="6F8D0095" w14:textId="77777777" w:rsidR="00C95B94" w:rsidRPr="00AE292A" w:rsidRDefault="0037697B" w:rsidP="00C95B94">
      <w:pPr>
        <w:pStyle w:val="ListParagraph"/>
        <w:numPr>
          <w:ilvl w:val="0"/>
          <w:numId w:val="3"/>
        </w:numPr>
        <w:rPr>
          <w:sz w:val="22"/>
          <w:szCs w:val="22"/>
        </w:rPr>
      </w:pPr>
      <w:r w:rsidRPr="00AE292A">
        <w:rPr>
          <w:sz w:val="22"/>
          <w:szCs w:val="22"/>
        </w:rPr>
        <w:t xml:space="preserve">Mike, Warren, </w:t>
      </w:r>
      <w:r w:rsidR="00C95B94" w:rsidRPr="00AE292A">
        <w:rPr>
          <w:sz w:val="22"/>
          <w:szCs w:val="22"/>
        </w:rPr>
        <w:t>Pat C</w:t>
      </w:r>
      <w:r w:rsidRPr="00AE292A">
        <w:rPr>
          <w:sz w:val="22"/>
          <w:szCs w:val="22"/>
        </w:rPr>
        <w:t>, Malcolm, Kelly and Sue</w:t>
      </w:r>
      <w:r w:rsidR="00C95B94" w:rsidRPr="00AE292A">
        <w:rPr>
          <w:sz w:val="22"/>
          <w:szCs w:val="22"/>
        </w:rPr>
        <w:t xml:space="preserve"> for co-ordinating the rehabilitation of their respective areas</w:t>
      </w:r>
      <w:r w:rsidRPr="00AE292A">
        <w:rPr>
          <w:sz w:val="22"/>
          <w:szCs w:val="22"/>
        </w:rPr>
        <w:t xml:space="preserve"> and keeping up with the paperwork involved.</w:t>
      </w:r>
    </w:p>
    <w:p w14:paraId="0F5C4054" w14:textId="77777777" w:rsidR="00C95B94" w:rsidRPr="00AE292A" w:rsidRDefault="00C95B94" w:rsidP="00C95B94">
      <w:pPr>
        <w:pStyle w:val="ListParagraph"/>
        <w:numPr>
          <w:ilvl w:val="0"/>
          <w:numId w:val="3"/>
        </w:numPr>
        <w:rPr>
          <w:sz w:val="22"/>
          <w:szCs w:val="22"/>
        </w:rPr>
      </w:pPr>
      <w:r w:rsidRPr="00AE292A">
        <w:rPr>
          <w:sz w:val="22"/>
          <w:szCs w:val="22"/>
        </w:rPr>
        <w:t>Malcolm</w:t>
      </w:r>
      <w:r w:rsidR="0095560C" w:rsidRPr="00AE292A">
        <w:rPr>
          <w:sz w:val="22"/>
          <w:szCs w:val="22"/>
        </w:rPr>
        <w:t>, Spider and Paul brown (BSC nursery)</w:t>
      </w:r>
      <w:r w:rsidRPr="00AE292A">
        <w:rPr>
          <w:sz w:val="22"/>
          <w:szCs w:val="22"/>
        </w:rPr>
        <w:t xml:space="preserve"> for continuing to propagate stock with local provenance for planting</w:t>
      </w:r>
    </w:p>
    <w:p w14:paraId="611C9514" w14:textId="77777777" w:rsidR="0049684B" w:rsidRPr="00AE292A" w:rsidRDefault="0049684B" w:rsidP="00C95B94">
      <w:pPr>
        <w:pStyle w:val="ListParagraph"/>
        <w:numPr>
          <w:ilvl w:val="0"/>
          <w:numId w:val="3"/>
        </w:numPr>
        <w:rPr>
          <w:sz w:val="22"/>
          <w:szCs w:val="22"/>
        </w:rPr>
      </w:pPr>
      <w:r w:rsidRPr="00AE292A">
        <w:rPr>
          <w:sz w:val="22"/>
          <w:szCs w:val="22"/>
        </w:rPr>
        <w:t>Kelly, Sue, Malcolm and Spider for helping to plan for plantings at the eastern riparian zone of the Lake and the Bora Ring</w:t>
      </w:r>
    </w:p>
    <w:p w14:paraId="209013CF" w14:textId="77777777" w:rsidR="0049684B" w:rsidRPr="00AE292A" w:rsidRDefault="0049684B" w:rsidP="00C95B94">
      <w:pPr>
        <w:pStyle w:val="ListParagraph"/>
        <w:numPr>
          <w:ilvl w:val="0"/>
          <w:numId w:val="3"/>
        </w:numPr>
        <w:rPr>
          <w:sz w:val="22"/>
          <w:szCs w:val="22"/>
        </w:rPr>
      </w:pPr>
      <w:r w:rsidRPr="00AE292A">
        <w:rPr>
          <w:sz w:val="22"/>
          <w:szCs w:val="22"/>
        </w:rPr>
        <w:t xml:space="preserve">Kelly, Malcolm, James B and Spider for </w:t>
      </w:r>
      <w:r w:rsidR="0037697B" w:rsidRPr="00AE292A">
        <w:rPr>
          <w:sz w:val="22"/>
          <w:szCs w:val="22"/>
        </w:rPr>
        <w:t>assisting with grant applications.</w:t>
      </w:r>
      <w:r w:rsidRPr="00AE292A">
        <w:rPr>
          <w:sz w:val="22"/>
          <w:szCs w:val="22"/>
        </w:rPr>
        <w:t xml:space="preserve"> </w:t>
      </w:r>
    </w:p>
    <w:p w14:paraId="5254A31F" w14:textId="77777777" w:rsidR="00C95B94" w:rsidRPr="00AE292A" w:rsidRDefault="00C95B94" w:rsidP="00C95B94">
      <w:pPr>
        <w:pStyle w:val="ListParagraph"/>
        <w:numPr>
          <w:ilvl w:val="0"/>
          <w:numId w:val="3"/>
        </w:numPr>
        <w:rPr>
          <w:sz w:val="22"/>
          <w:szCs w:val="22"/>
        </w:rPr>
      </w:pPr>
      <w:r w:rsidRPr="00AE292A">
        <w:rPr>
          <w:sz w:val="22"/>
          <w:szCs w:val="22"/>
        </w:rPr>
        <w:t>Kelly for continuing to produce such engaging articles for the Wave each month</w:t>
      </w:r>
      <w:r w:rsidR="00E44FB9" w:rsidRPr="00AE292A">
        <w:rPr>
          <w:sz w:val="22"/>
          <w:szCs w:val="22"/>
        </w:rPr>
        <w:t xml:space="preserve">, posting great articles on the </w:t>
      </w:r>
      <w:proofErr w:type="spellStart"/>
      <w:r w:rsidR="00E44FB9" w:rsidRPr="00AE292A">
        <w:rPr>
          <w:sz w:val="22"/>
          <w:szCs w:val="22"/>
        </w:rPr>
        <w:t>facebook</w:t>
      </w:r>
      <w:proofErr w:type="spellEnd"/>
      <w:r w:rsidR="00E44FB9" w:rsidRPr="00AE292A">
        <w:rPr>
          <w:sz w:val="22"/>
          <w:szCs w:val="22"/>
        </w:rPr>
        <w:t xml:space="preserve"> page each week, helping out with school excursions</w:t>
      </w:r>
      <w:r w:rsidRPr="00AE292A">
        <w:rPr>
          <w:sz w:val="22"/>
          <w:szCs w:val="22"/>
        </w:rPr>
        <w:t xml:space="preserve"> and for </w:t>
      </w:r>
      <w:r w:rsidR="00E44FB9" w:rsidRPr="00AE292A">
        <w:rPr>
          <w:sz w:val="22"/>
          <w:szCs w:val="22"/>
        </w:rPr>
        <w:t>being such a supportive and enthusiastic VP.</w:t>
      </w:r>
    </w:p>
    <w:p w14:paraId="1402BB93" w14:textId="77777777" w:rsidR="00C95B94" w:rsidRPr="00AE292A" w:rsidRDefault="00C95B94" w:rsidP="00C95B94">
      <w:pPr>
        <w:pStyle w:val="ListParagraph"/>
        <w:numPr>
          <w:ilvl w:val="0"/>
          <w:numId w:val="3"/>
        </w:numPr>
        <w:rPr>
          <w:sz w:val="22"/>
          <w:szCs w:val="22"/>
        </w:rPr>
      </w:pPr>
      <w:r w:rsidRPr="00AE292A">
        <w:rPr>
          <w:sz w:val="22"/>
          <w:szCs w:val="22"/>
        </w:rPr>
        <w:t>Malcolm for keeping track of the bulk of our equipment and ensuring it is in good condition</w:t>
      </w:r>
      <w:r w:rsidR="00E44FB9" w:rsidRPr="00AE292A">
        <w:rPr>
          <w:sz w:val="22"/>
          <w:szCs w:val="22"/>
        </w:rPr>
        <w:t>, helping out with school excursions</w:t>
      </w:r>
      <w:r w:rsidRPr="00AE292A">
        <w:rPr>
          <w:sz w:val="22"/>
          <w:szCs w:val="22"/>
        </w:rPr>
        <w:t xml:space="preserve"> and for continuing to share his vast wealth of knowledge and experience with us.</w:t>
      </w:r>
    </w:p>
    <w:p w14:paraId="47E2ABAD" w14:textId="77777777" w:rsidR="00C95B94" w:rsidRPr="00AE292A" w:rsidRDefault="00E44FB9" w:rsidP="0049684B">
      <w:pPr>
        <w:pStyle w:val="ListParagraph"/>
        <w:numPr>
          <w:ilvl w:val="0"/>
          <w:numId w:val="3"/>
        </w:numPr>
        <w:rPr>
          <w:sz w:val="22"/>
          <w:szCs w:val="22"/>
        </w:rPr>
      </w:pPr>
      <w:r w:rsidRPr="00AE292A">
        <w:rPr>
          <w:sz w:val="22"/>
          <w:szCs w:val="22"/>
        </w:rPr>
        <w:t>Warren</w:t>
      </w:r>
      <w:r w:rsidR="00C95B94" w:rsidRPr="00AE292A">
        <w:rPr>
          <w:sz w:val="22"/>
          <w:szCs w:val="22"/>
        </w:rPr>
        <w:t xml:space="preserve"> and Sue for their work as Secretary and Treasurer respectively. . </w:t>
      </w:r>
    </w:p>
    <w:p w14:paraId="5DE0EB4E" w14:textId="77777777" w:rsidR="00C95B94" w:rsidRPr="00AE292A" w:rsidRDefault="00C95B94" w:rsidP="00C95B94">
      <w:pPr>
        <w:pStyle w:val="ListParagraph"/>
        <w:numPr>
          <w:ilvl w:val="0"/>
          <w:numId w:val="3"/>
        </w:numPr>
        <w:rPr>
          <w:sz w:val="22"/>
          <w:szCs w:val="22"/>
        </w:rPr>
      </w:pPr>
      <w:r w:rsidRPr="00AE292A">
        <w:rPr>
          <w:sz w:val="22"/>
          <w:szCs w:val="22"/>
        </w:rPr>
        <w:t xml:space="preserve">Lastly I would like to make mention of Robert Johnston. Robert </w:t>
      </w:r>
      <w:r w:rsidR="00F64F34" w:rsidRPr="00AE292A">
        <w:rPr>
          <w:sz w:val="22"/>
          <w:szCs w:val="22"/>
        </w:rPr>
        <w:t xml:space="preserve">has been a member of LHLC for at least 10 years. He propagated many thousand of plants for us over the years and often helped Malcolm down at Boulders in between working bees. </w:t>
      </w:r>
      <w:r w:rsidR="000B4FA2" w:rsidRPr="00AE292A">
        <w:rPr>
          <w:sz w:val="22"/>
          <w:szCs w:val="22"/>
        </w:rPr>
        <w:t xml:space="preserve">His generosity extended further to bringing his own chainsaw along when needed and to sharing passionfruit, cucumbers and other miscellaneous goodies from his garden. Robert and his wife Cheryl finally managed to sell their home in Amber Drive this year and are now living at Fern Grove in Ballina. His </w:t>
      </w:r>
      <w:r w:rsidR="0095560C" w:rsidRPr="00AE292A">
        <w:rPr>
          <w:sz w:val="22"/>
          <w:szCs w:val="22"/>
        </w:rPr>
        <w:t>presence at our weekly ‘bees’ is sorely missed and we wish he and Cheryl all the best for this new adventure in life.</w:t>
      </w:r>
      <w:r w:rsidR="000B4FA2" w:rsidRPr="00AE292A">
        <w:rPr>
          <w:sz w:val="22"/>
          <w:szCs w:val="22"/>
        </w:rPr>
        <w:t xml:space="preserve"> </w:t>
      </w:r>
    </w:p>
    <w:p w14:paraId="18AFF8EA" w14:textId="77777777" w:rsidR="00C95B94" w:rsidRDefault="00C95B94" w:rsidP="006324D7">
      <w:pPr>
        <w:pStyle w:val="ListParagraph"/>
        <w:ind w:left="0"/>
      </w:pPr>
    </w:p>
    <w:p w14:paraId="31ECD9DD" w14:textId="77777777" w:rsidR="0037697B" w:rsidRPr="00AE292A" w:rsidRDefault="0037697B" w:rsidP="006324D7">
      <w:pPr>
        <w:pStyle w:val="ListParagraph"/>
        <w:ind w:left="0"/>
        <w:rPr>
          <w:rFonts w:ascii="Lucida Calligraphy" w:hAnsi="Lucida Calligraphy"/>
          <w:sz w:val="22"/>
          <w:szCs w:val="22"/>
        </w:rPr>
      </w:pPr>
      <w:r w:rsidRPr="00AE292A">
        <w:rPr>
          <w:rFonts w:ascii="Lucida Calligraphy" w:hAnsi="Lucida Calligraphy"/>
          <w:sz w:val="22"/>
          <w:szCs w:val="22"/>
        </w:rPr>
        <w:t>Shaun Eastment</w:t>
      </w:r>
    </w:p>
    <w:p w14:paraId="666EB73E" w14:textId="77777777" w:rsidR="0037697B" w:rsidRDefault="0037697B" w:rsidP="006324D7">
      <w:pPr>
        <w:pStyle w:val="ListParagraph"/>
        <w:ind w:left="0"/>
      </w:pPr>
      <w:r>
        <w:t xml:space="preserve">August </w:t>
      </w:r>
      <w:proofErr w:type="gramStart"/>
      <w:r>
        <w:t>28</w:t>
      </w:r>
      <w:r w:rsidR="00AE292A" w:rsidRPr="00AE292A">
        <w:rPr>
          <w:vertAlign w:val="superscript"/>
        </w:rPr>
        <w:t>th</w:t>
      </w:r>
      <w:r w:rsidR="00AE292A">
        <w:t xml:space="preserve"> </w:t>
      </w:r>
      <w:r>
        <w:t xml:space="preserve"> 2017</w:t>
      </w:r>
      <w:proofErr w:type="gramEnd"/>
    </w:p>
    <w:p w14:paraId="4078BC0F" w14:textId="77777777" w:rsidR="00393DF4" w:rsidRDefault="00393DF4" w:rsidP="006324D7">
      <w:pPr>
        <w:pStyle w:val="ListParagraph"/>
        <w:ind w:left="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771"/>
        <w:gridCol w:w="1771"/>
        <w:gridCol w:w="1771"/>
        <w:gridCol w:w="1772"/>
      </w:tblGrid>
      <w:tr w:rsidR="00A00F6C" w14:paraId="0478633B" w14:textId="77777777" w:rsidTr="00A00F6C">
        <w:tc>
          <w:tcPr>
            <w:tcW w:w="1771" w:type="dxa"/>
          </w:tcPr>
          <w:p w14:paraId="72D372EC" w14:textId="77777777" w:rsidR="00A00F6C" w:rsidRDefault="00A00F6C" w:rsidP="00A00F6C">
            <w:pPr>
              <w:pStyle w:val="ListParagraph"/>
              <w:ind w:left="0"/>
            </w:pPr>
          </w:p>
        </w:tc>
        <w:tc>
          <w:tcPr>
            <w:tcW w:w="1771" w:type="dxa"/>
          </w:tcPr>
          <w:p w14:paraId="34ECC205" w14:textId="77777777" w:rsidR="00A00F6C" w:rsidRDefault="00A00F6C" w:rsidP="00A00F6C">
            <w:pPr>
              <w:pStyle w:val="ListParagraph"/>
              <w:ind w:left="0"/>
            </w:pPr>
          </w:p>
        </w:tc>
        <w:tc>
          <w:tcPr>
            <w:tcW w:w="1771" w:type="dxa"/>
          </w:tcPr>
          <w:p w14:paraId="79DBFE13" w14:textId="77777777" w:rsidR="00A00F6C" w:rsidRDefault="00A00F6C" w:rsidP="00A00F6C">
            <w:pPr>
              <w:pStyle w:val="ListParagraph"/>
              <w:ind w:left="0"/>
            </w:pPr>
          </w:p>
        </w:tc>
        <w:tc>
          <w:tcPr>
            <w:tcW w:w="1771" w:type="dxa"/>
          </w:tcPr>
          <w:p w14:paraId="07AF0AF4" w14:textId="77777777" w:rsidR="00A00F6C" w:rsidRDefault="00A00F6C" w:rsidP="00A00F6C">
            <w:pPr>
              <w:pStyle w:val="ListParagraph"/>
              <w:ind w:left="0"/>
            </w:pPr>
          </w:p>
        </w:tc>
        <w:tc>
          <w:tcPr>
            <w:tcW w:w="1772" w:type="dxa"/>
          </w:tcPr>
          <w:p w14:paraId="6143E36B" w14:textId="77777777" w:rsidR="00A00F6C" w:rsidRDefault="00A00F6C" w:rsidP="00A00F6C">
            <w:pPr>
              <w:pStyle w:val="ListParagraph"/>
              <w:ind w:left="0"/>
            </w:pPr>
          </w:p>
        </w:tc>
      </w:tr>
    </w:tbl>
    <w:p w14:paraId="19837C5E" w14:textId="77777777" w:rsidR="00A00F6C" w:rsidRPr="001261F5" w:rsidRDefault="00A00F6C" w:rsidP="00A00F6C">
      <w:pPr>
        <w:pStyle w:val="ListParagraph"/>
      </w:pPr>
    </w:p>
    <w:sectPr w:rsidR="00A00F6C" w:rsidRPr="001261F5" w:rsidSect="00AE292A">
      <w:pgSz w:w="12240" w:h="15840"/>
      <w:pgMar w:top="1043" w:right="1174" w:bottom="1043" w:left="11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3C55"/>
    <w:multiLevelType w:val="hybridMultilevel"/>
    <w:tmpl w:val="17382152"/>
    <w:lvl w:ilvl="0" w:tplc="A3E4E4A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0BC4"/>
    <w:multiLevelType w:val="hybridMultilevel"/>
    <w:tmpl w:val="1B0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D2412"/>
    <w:multiLevelType w:val="hybridMultilevel"/>
    <w:tmpl w:val="A8E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E3"/>
    <w:rsid w:val="00026961"/>
    <w:rsid w:val="00045144"/>
    <w:rsid w:val="000A346B"/>
    <w:rsid w:val="000B4FA2"/>
    <w:rsid w:val="000E412F"/>
    <w:rsid w:val="001261F5"/>
    <w:rsid w:val="001816B1"/>
    <w:rsid w:val="002D79EC"/>
    <w:rsid w:val="0037697B"/>
    <w:rsid w:val="00393DF4"/>
    <w:rsid w:val="003C256E"/>
    <w:rsid w:val="003D6752"/>
    <w:rsid w:val="004826D2"/>
    <w:rsid w:val="0049684B"/>
    <w:rsid w:val="005328B1"/>
    <w:rsid w:val="005C6F1C"/>
    <w:rsid w:val="006324D7"/>
    <w:rsid w:val="006746F5"/>
    <w:rsid w:val="006A1C10"/>
    <w:rsid w:val="006D5814"/>
    <w:rsid w:val="006E3EA2"/>
    <w:rsid w:val="00716717"/>
    <w:rsid w:val="00773DCA"/>
    <w:rsid w:val="008622A6"/>
    <w:rsid w:val="00883110"/>
    <w:rsid w:val="008C20B2"/>
    <w:rsid w:val="008C231B"/>
    <w:rsid w:val="0093647A"/>
    <w:rsid w:val="0095560C"/>
    <w:rsid w:val="009D4725"/>
    <w:rsid w:val="00A00F6C"/>
    <w:rsid w:val="00AE292A"/>
    <w:rsid w:val="00AE295C"/>
    <w:rsid w:val="00AF7CEA"/>
    <w:rsid w:val="00B36240"/>
    <w:rsid w:val="00B71321"/>
    <w:rsid w:val="00B90752"/>
    <w:rsid w:val="00BD3ECB"/>
    <w:rsid w:val="00C478E1"/>
    <w:rsid w:val="00C95B94"/>
    <w:rsid w:val="00CA0905"/>
    <w:rsid w:val="00D35F72"/>
    <w:rsid w:val="00D40522"/>
    <w:rsid w:val="00D56598"/>
    <w:rsid w:val="00E241EA"/>
    <w:rsid w:val="00E44FB9"/>
    <w:rsid w:val="00E641E9"/>
    <w:rsid w:val="00E713D0"/>
    <w:rsid w:val="00EB75E8"/>
    <w:rsid w:val="00F64F34"/>
    <w:rsid w:val="00FA0C9E"/>
    <w:rsid w:val="00FA5A83"/>
    <w:rsid w:val="00FC54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7AF5E9"/>
  <w14:defaultImageDpi w14:val="300"/>
  <w15:docId w15:val="{F648B58D-A0E5-4E34-822C-297364CB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E3"/>
    <w:pPr>
      <w:ind w:left="720"/>
      <w:contextualSpacing/>
    </w:pPr>
  </w:style>
  <w:style w:type="table" w:styleId="TableGrid">
    <w:name w:val="Table Grid"/>
    <w:basedOn w:val="TableNormal"/>
    <w:uiPriority w:val="59"/>
    <w:rsid w:val="00A0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eastment</dc:creator>
  <cp:keywords/>
  <dc:description/>
  <cp:lastModifiedBy>Warren Taylor</cp:lastModifiedBy>
  <cp:revision>2</cp:revision>
  <dcterms:created xsi:type="dcterms:W3CDTF">2017-09-01T06:13:00Z</dcterms:created>
  <dcterms:modified xsi:type="dcterms:W3CDTF">2017-09-01T06:13:00Z</dcterms:modified>
</cp:coreProperties>
</file>